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BA" w:rsidRDefault="00B92DBA">
      <w:pPr>
        <w:adjustRightInd w:val="0"/>
        <w:snapToGrid w:val="0"/>
        <w:spacing w:line="300" w:lineRule="auto"/>
        <w:jc w:val="left"/>
        <w:rPr>
          <w:rFonts w:ascii="宋体" w:hAnsi="宋体"/>
          <w:b/>
          <w:spacing w:val="4"/>
          <w:kern w:val="0"/>
          <w:szCs w:val="21"/>
        </w:rPr>
      </w:pPr>
    </w:p>
    <w:p w:rsidR="00B92DBA" w:rsidRDefault="007D547A">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中证</w:t>
      </w:r>
      <w:r>
        <w:rPr>
          <w:rFonts w:ascii="宋体" w:hAnsi="宋体"/>
          <w:b/>
          <w:spacing w:val="4"/>
          <w:kern w:val="0"/>
          <w:szCs w:val="21"/>
        </w:rPr>
        <w:t>500</w:t>
      </w:r>
      <w:r>
        <w:rPr>
          <w:rFonts w:ascii="宋体" w:hAnsi="宋体"/>
          <w:b/>
          <w:spacing w:val="4"/>
          <w:kern w:val="0"/>
          <w:szCs w:val="21"/>
        </w:rPr>
        <w:t>原材料指数交易型开放式指数证券投资基金招募说明书</w:t>
      </w:r>
      <w:r>
        <w:rPr>
          <w:rFonts w:ascii="宋体" w:hAnsi="宋体" w:hint="eastAsia"/>
          <w:b/>
          <w:spacing w:val="4"/>
          <w:kern w:val="0"/>
          <w:szCs w:val="21"/>
        </w:rPr>
        <w:t>（更新）</w:t>
      </w:r>
      <w:r>
        <w:rPr>
          <w:rFonts w:ascii="宋体" w:hAnsi="宋体"/>
          <w:b/>
          <w:spacing w:val="4"/>
          <w:kern w:val="0"/>
          <w:szCs w:val="21"/>
        </w:rPr>
        <w:t>摘要</w:t>
      </w:r>
    </w:p>
    <w:p w:rsidR="00B92DBA" w:rsidRDefault="007D547A">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w:t>
      </w:r>
      <w:r>
        <w:rPr>
          <w:rFonts w:ascii="宋体" w:hAnsi="宋体"/>
          <w:bCs/>
          <w:spacing w:val="4"/>
          <w:kern w:val="0"/>
          <w:szCs w:val="21"/>
        </w:rPr>
        <w:t>年第</w:t>
      </w:r>
      <w:r>
        <w:rPr>
          <w:rFonts w:ascii="宋体" w:hAnsi="宋体"/>
          <w:bCs/>
          <w:spacing w:val="4"/>
          <w:kern w:val="0"/>
          <w:szCs w:val="21"/>
        </w:rPr>
        <w:t>1</w:t>
      </w:r>
      <w:r>
        <w:rPr>
          <w:rFonts w:ascii="宋体" w:hAnsi="宋体"/>
          <w:bCs/>
          <w:spacing w:val="4"/>
          <w:kern w:val="0"/>
          <w:szCs w:val="21"/>
        </w:rPr>
        <w:t>号</w:t>
      </w:r>
      <w:r>
        <w:rPr>
          <w:rFonts w:ascii="宋体" w:hAnsi="宋体"/>
          <w:bCs/>
          <w:spacing w:val="4"/>
          <w:kern w:val="0"/>
          <w:szCs w:val="21"/>
        </w:rPr>
        <w:t>)</w:t>
      </w:r>
    </w:p>
    <w:p w:rsidR="00B92DBA" w:rsidRDefault="00B92DBA">
      <w:pPr>
        <w:adjustRightInd w:val="0"/>
        <w:snapToGrid w:val="0"/>
        <w:spacing w:line="300" w:lineRule="auto"/>
        <w:jc w:val="center"/>
        <w:rPr>
          <w:rFonts w:ascii="宋体" w:hAnsi="宋体"/>
          <w:b/>
          <w:spacing w:val="4"/>
          <w:kern w:val="0"/>
          <w:szCs w:val="21"/>
        </w:rPr>
      </w:pPr>
    </w:p>
    <w:p w:rsidR="00B92DBA" w:rsidRDefault="007D547A">
      <w:pPr>
        <w:adjustRightInd w:val="0"/>
        <w:snapToGrid w:val="0"/>
        <w:spacing w:line="300" w:lineRule="auto"/>
        <w:ind w:firstLineChars="1100" w:firstLine="2310"/>
        <w:rPr>
          <w:rFonts w:ascii="宋体" w:hAnsi="宋体"/>
          <w:szCs w:val="21"/>
        </w:rPr>
      </w:pPr>
      <w:r>
        <w:rPr>
          <w:rFonts w:ascii="宋体" w:hAnsi="宋体" w:hint="eastAsia"/>
          <w:szCs w:val="21"/>
        </w:rPr>
        <w:t>基金管理人：南方基金管理股份有限公司</w:t>
      </w:r>
    </w:p>
    <w:p w:rsidR="00B92DBA" w:rsidRDefault="007D547A">
      <w:pPr>
        <w:adjustRightInd w:val="0"/>
        <w:snapToGrid w:val="0"/>
        <w:spacing w:line="300" w:lineRule="auto"/>
        <w:ind w:firstLineChars="1100" w:firstLine="2310"/>
        <w:rPr>
          <w:rFonts w:ascii="宋体" w:hAnsi="宋体" w:cs="Arial"/>
          <w:b/>
          <w:bCs/>
          <w:color w:val="333333"/>
          <w:szCs w:val="21"/>
        </w:rPr>
      </w:pPr>
      <w:r>
        <w:rPr>
          <w:rFonts w:ascii="宋体" w:hAnsi="宋体" w:hint="eastAsia"/>
          <w:szCs w:val="21"/>
        </w:rPr>
        <w:t>基金托管人：中国农业银行股份有限公司</w:t>
      </w:r>
      <w:r>
        <w:rPr>
          <w:rFonts w:ascii="宋体" w:hAnsi="宋体" w:cs="Arial"/>
          <w:b/>
          <w:bCs/>
          <w:color w:val="333333"/>
          <w:szCs w:val="21"/>
        </w:rPr>
        <w:t xml:space="preserve"> </w:t>
      </w:r>
    </w:p>
    <w:p w:rsidR="00B92DBA" w:rsidRDefault="007D547A">
      <w:pPr>
        <w:adjustRightInd w:val="0"/>
        <w:snapToGrid w:val="0"/>
        <w:spacing w:line="300" w:lineRule="auto"/>
        <w:ind w:firstLineChars="1100" w:firstLine="2310"/>
        <w:rPr>
          <w:rFonts w:ascii="宋体" w:hAnsi="宋体"/>
          <w:szCs w:val="21"/>
        </w:rPr>
      </w:pPr>
      <w:r>
        <w:t>截止日</w:t>
      </w:r>
      <w:r>
        <w:t>:</w:t>
      </w:r>
      <w:r>
        <w:rPr>
          <w:rFonts w:ascii="宋体" w:hAnsi="宋体" w:hint="eastAsia"/>
          <w:szCs w:val="21"/>
        </w:rPr>
        <w:t xml:space="preserve"> </w:t>
      </w:r>
      <w:r>
        <w:rPr>
          <w:rFonts w:ascii="宋体" w:hAnsi="宋体"/>
          <w:szCs w:val="21"/>
        </w:rPr>
        <w:t>2019</w:t>
      </w:r>
      <w:r>
        <w:rPr>
          <w:rFonts w:ascii="宋体" w:hAnsi="宋体"/>
          <w:szCs w:val="21"/>
        </w:rPr>
        <w:t>年</w:t>
      </w:r>
      <w:r>
        <w:rPr>
          <w:rFonts w:ascii="宋体" w:hAnsi="宋体"/>
          <w:szCs w:val="21"/>
        </w:rPr>
        <w:t>04</w:t>
      </w:r>
      <w:r>
        <w:rPr>
          <w:rFonts w:ascii="宋体" w:hAnsi="宋体"/>
          <w:szCs w:val="21"/>
        </w:rPr>
        <w:t>月</w:t>
      </w:r>
      <w:r>
        <w:rPr>
          <w:rFonts w:ascii="宋体" w:hAnsi="宋体"/>
          <w:szCs w:val="21"/>
        </w:rPr>
        <w:t>16</w:t>
      </w:r>
      <w:r>
        <w:rPr>
          <w:rFonts w:ascii="宋体" w:hAnsi="宋体"/>
          <w:szCs w:val="21"/>
        </w:rPr>
        <w:t>日</w:t>
      </w:r>
    </w:p>
    <w:p w:rsidR="00B92DBA" w:rsidRDefault="007D547A">
      <w:pPr>
        <w:pStyle w:val="-4"/>
      </w:pPr>
      <w:r>
        <w:rPr>
          <w:rFonts w:hint="eastAsia"/>
        </w:rPr>
        <w:t>重要提示</w:t>
      </w:r>
    </w:p>
    <w:p w:rsidR="00B92DBA" w:rsidRDefault="007D547A">
      <w:pPr>
        <w:pStyle w:val="-"/>
        <w:ind w:firstLine="420"/>
      </w:pPr>
      <w:r>
        <w:rPr>
          <w:rFonts w:hint="eastAsia"/>
        </w:rPr>
        <w:t>本基金经中国证监会</w:t>
      </w:r>
      <w:r>
        <w:rPr>
          <w:rFonts w:hint="eastAsia"/>
        </w:rPr>
        <w:t>2014</w:t>
      </w:r>
      <w:r>
        <w:rPr>
          <w:rFonts w:hint="eastAsia"/>
        </w:rPr>
        <w:t>年</w:t>
      </w:r>
      <w:r>
        <w:rPr>
          <w:rFonts w:hint="eastAsia"/>
        </w:rPr>
        <w:t>4</w:t>
      </w:r>
      <w:r>
        <w:rPr>
          <w:rFonts w:hint="eastAsia"/>
        </w:rPr>
        <w:t>月</w:t>
      </w:r>
      <w:r>
        <w:rPr>
          <w:rFonts w:hint="eastAsia"/>
        </w:rPr>
        <w:t>15</w:t>
      </w:r>
      <w:r>
        <w:rPr>
          <w:rFonts w:hint="eastAsia"/>
        </w:rPr>
        <w:t>日证监许可</w:t>
      </w:r>
      <w:r>
        <w:rPr>
          <w:rFonts w:hint="eastAsia"/>
        </w:rPr>
        <w:t>[2014]409</w:t>
      </w:r>
      <w:r>
        <w:rPr>
          <w:rFonts w:hint="eastAsia"/>
        </w:rPr>
        <w:t>号</w:t>
      </w:r>
      <w:proofErr w:type="gramStart"/>
      <w:r>
        <w:rPr>
          <w:rFonts w:hint="eastAsia"/>
        </w:rPr>
        <w:t>文注册</w:t>
      </w:r>
      <w:proofErr w:type="gramEnd"/>
      <w:r>
        <w:rPr>
          <w:rFonts w:hint="eastAsia"/>
        </w:rPr>
        <w:t>募集，并于</w:t>
      </w:r>
      <w:r>
        <w:rPr>
          <w:rFonts w:hint="eastAsia"/>
        </w:rPr>
        <w:t>2015</w:t>
      </w:r>
      <w:r>
        <w:rPr>
          <w:rFonts w:hint="eastAsia"/>
        </w:rPr>
        <w:t>年</w:t>
      </w:r>
      <w:r>
        <w:rPr>
          <w:rFonts w:hint="eastAsia"/>
        </w:rPr>
        <w:t>4</w:t>
      </w:r>
      <w:r>
        <w:rPr>
          <w:rFonts w:hint="eastAsia"/>
        </w:rPr>
        <w:t>月</w:t>
      </w:r>
      <w:r>
        <w:rPr>
          <w:rFonts w:hint="eastAsia"/>
        </w:rPr>
        <w:t>16</w:t>
      </w:r>
      <w:r>
        <w:rPr>
          <w:rFonts w:hint="eastAsia"/>
        </w:rPr>
        <w:t>日正式合同生效。</w:t>
      </w:r>
    </w:p>
    <w:p w:rsidR="00B92DBA" w:rsidRDefault="007D547A">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92DBA" w:rsidRDefault="007D547A">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w:t>
      </w:r>
      <w:r>
        <w:rPr>
          <w:rFonts w:hint="eastAsia"/>
        </w:rPr>
        <w:t>风险。同时由于本基金是跟踪中证</w:t>
      </w:r>
      <w:r>
        <w:rPr>
          <w:rFonts w:hint="eastAsia"/>
        </w:rPr>
        <w:t>500</w:t>
      </w:r>
      <w:r>
        <w:rPr>
          <w:rFonts w:hint="eastAsia"/>
        </w:rPr>
        <w:t>原材料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w:t>
      </w:r>
      <w:r>
        <w:rPr>
          <w:rFonts w:hint="eastAsia"/>
        </w:rPr>
        <w:t>IOPV</w:t>
      </w:r>
      <w:r>
        <w:rPr>
          <w:rFonts w:hint="eastAsia"/>
        </w:rPr>
        <w:t>决策和</w:t>
      </w:r>
      <w:r>
        <w:rPr>
          <w:rFonts w:hint="eastAsia"/>
        </w:rPr>
        <w:t>IOPV</w:t>
      </w:r>
      <w:r>
        <w:rPr>
          <w:rFonts w:hint="eastAsia"/>
        </w:rPr>
        <w:t>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w:t>
      </w:r>
      <w:r>
        <w:rPr>
          <w:rFonts w:hint="eastAsia"/>
        </w:rPr>
        <w:t>500</w:t>
      </w:r>
      <w:r>
        <w:rPr>
          <w:rFonts w:hint="eastAsia"/>
        </w:rPr>
        <w:t>原材</w:t>
      </w:r>
      <w:r>
        <w:rPr>
          <w:rFonts w:hint="eastAsia"/>
        </w:rPr>
        <w:t>料指数”，因此，本基金的业绩表现与中证</w:t>
      </w:r>
      <w:r>
        <w:rPr>
          <w:rFonts w:hint="eastAsia"/>
        </w:rPr>
        <w:t>500</w:t>
      </w:r>
      <w:r>
        <w:rPr>
          <w:rFonts w:hint="eastAsia"/>
        </w:rPr>
        <w:t>原材料指数的表现密切相关。同时，本基金为股票型基金，其长期平均风险和预期收益率高于混合型基金、债券型基金、及货币市场基金。</w:t>
      </w:r>
    </w:p>
    <w:p w:rsidR="00B92DBA" w:rsidRDefault="007D547A">
      <w:pPr>
        <w:pStyle w:val="-"/>
        <w:ind w:firstLine="420"/>
      </w:pPr>
      <w:r>
        <w:rPr>
          <w:rFonts w:hint="eastAsia"/>
        </w:rPr>
        <w:t>投资人申购的基金份额当日可卖出，当日未卖出的基金份额在份额交</w:t>
      </w:r>
      <w:proofErr w:type="gramStart"/>
      <w:r>
        <w:rPr>
          <w:rFonts w:hint="eastAsia"/>
        </w:rPr>
        <w:t>收成功</w:t>
      </w:r>
      <w:proofErr w:type="gramEnd"/>
      <w:r>
        <w:rPr>
          <w:rFonts w:hint="eastAsia"/>
        </w:rPr>
        <w:t>之前不得卖出和赎回；即在目前结算规则下，</w:t>
      </w:r>
      <w:r>
        <w:rPr>
          <w:rFonts w:hint="eastAsia"/>
        </w:rPr>
        <w:t>T</w:t>
      </w:r>
      <w:r>
        <w:rPr>
          <w:rFonts w:hint="eastAsia"/>
        </w:rPr>
        <w:t>日申购的基金份额当日可卖出，</w:t>
      </w:r>
      <w:r>
        <w:rPr>
          <w:rFonts w:hint="eastAsia"/>
        </w:rPr>
        <w:t>T</w:t>
      </w:r>
      <w:r>
        <w:rPr>
          <w:rFonts w:hint="eastAsia"/>
        </w:rPr>
        <w:t>日申购当日未卖出的基金份额，</w:t>
      </w:r>
      <w:r>
        <w:rPr>
          <w:rFonts w:hint="eastAsia"/>
        </w:rPr>
        <w:t>T+1</w:t>
      </w:r>
      <w:r>
        <w:rPr>
          <w:rFonts w:hint="eastAsia"/>
        </w:rPr>
        <w:t>日不得卖出和赎回，</w:t>
      </w:r>
      <w:r>
        <w:rPr>
          <w:rFonts w:hint="eastAsia"/>
        </w:rPr>
        <w:t>T+1</w:t>
      </w:r>
      <w:r>
        <w:rPr>
          <w:rFonts w:hint="eastAsia"/>
        </w:rPr>
        <w:t>日交</w:t>
      </w:r>
      <w:proofErr w:type="gramStart"/>
      <w:r>
        <w:rPr>
          <w:rFonts w:hint="eastAsia"/>
        </w:rPr>
        <w:t>收成功</w:t>
      </w:r>
      <w:proofErr w:type="gramEnd"/>
      <w:r>
        <w:rPr>
          <w:rFonts w:hint="eastAsia"/>
        </w:rPr>
        <w:t>后</w:t>
      </w:r>
      <w:r>
        <w:rPr>
          <w:rFonts w:hint="eastAsia"/>
        </w:rPr>
        <w:t>T+2</w:t>
      </w:r>
      <w:r>
        <w:rPr>
          <w:rFonts w:hint="eastAsia"/>
        </w:rPr>
        <w:t>日可卖出和赎回。因此为投资人办理申购业务的代理券商若发生交收违约，将导致投资人不能及时、足额获得申购当日未卖出的基金份额，投资人的</w:t>
      </w:r>
      <w:r>
        <w:rPr>
          <w:rFonts w:hint="eastAsia"/>
        </w:rPr>
        <w:t>利益可能受到影响。</w:t>
      </w:r>
    </w:p>
    <w:p w:rsidR="00B92DBA" w:rsidRDefault="007D547A">
      <w:pPr>
        <w:pStyle w:val="-"/>
        <w:ind w:firstLine="420"/>
      </w:pPr>
      <w:r>
        <w:rPr>
          <w:rFonts w:hint="eastAsia"/>
        </w:rPr>
        <w:t>投资人投资本基金时需具有上海证券交易所</w:t>
      </w:r>
      <w:r>
        <w:rPr>
          <w:rFonts w:hint="eastAsia"/>
        </w:rPr>
        <w:t>A</w:t>
      </w:r>
      <w:r>
        <w:rPr>
          <w:rFonts w:hint="eastAsia"/>
        </w:rPr>
        <w:t>股账户或基金账户。其中，上海证券交易所基金账户只能进行基金的现金认购和二级市场交易，如投资人需要使用中证</w:t>
      </w:r>
      <w:r>
        <w:rPr>
          <w:rFonts w:hint="eastAsia"/>
        </w:rPr>
        <w:t>500</w:t>
      </w:r>
      <w:r>
        <w:rPr>
          <w:rFonts w:hint="eastAsia"/>
        </w:rPr>
        <w:t>原材料指数成份股中的上海证券交易所上市股票参与网下股票认购或基金的申购、赎回，则应开立上</w:t>
      </w:r>
      <w:r>
        <w:rPr>
          <w:rFonts w:hint="eastAsia"/>
        </w:rPr>
        <w:lastRenderedPageBreak/>
        <w:t>海证券交易所</w:t>
      </w:r>
      <w:r>
        <w:rPr>
          <w:rFonts w:hint="eastAsia"/>
        </w:rPr>
        <w:t>A</w:t>
      </w:r>
      <w:r>
        <w:rPr>
          <w:rFonts w:hint="eastAsia"/>
        </w:rPr>
        <w:t>股账户；如投资人需要使用中证</w:t>
      </w:r>
      <w:r>
        <w:rPr>
          <w:rFonts w:hint="eastAsia"/>
        </w:rPr>
        <w:t>500</w:t>
      </w:r>
      <w:r>
        <w:rPr>
          <w:rFonts w:hint="eastAsia"/>
        </w:rPr>
        <w:t>原材料指数成份股中的深圳证券交易所上市股票参与网下股票认购，则还应开立深圳证券交易所</w:t>
      </w:r>
      <w:r>
        <w:rPr>
          <w:rFonts w:hint="eastAsia"/>
        </w:rPr>
        <w:t>A</w:t>
      </w:r>
      <w:r>
        <w:rPr>
          <w:rFonts w:hint="eastAsia"/>
        </w:rPr>
        <w:t>股账户。</w:t>
      </w:r>
    </w:p>
    <w:p w:rsidR="00B92DBA" w:rsidRDefault="007D547A">
      <w:pPr>
        <w:pStyle w:val="-"/>
        <w:ind w:firstLine="420"/>
      </w:pPr>
      <w:r>
        <w:rPr>
          <w:rFonts w:hint="eastAsia"/>
        </w:rPr>
        <w:t>投资有风险，投资人在投资本基金之前，请仔细阅读本基金的招募说明书和基金合同，全面认识本基金的风险收益特征和产品</w:t>
      </w:r>
      <w:r>
        <w:rPr>
          <w:rFonts w:hint="eastAsia"/>
        </w:rPr>
        <w:t>特性，并充分考虑自身的风险承受能力，理性判断市场，谨慎做出投资决策。基金的过往业绩并不预示其未来表现。基金管理人承诺以恪尽职守、诚实信用、谨慎勤勉的原则管理和运用基金财产，但不保证基金一定盈利，也不向投资人保证最低收益。基金管理人提醒投资人基金投资的“买者自负”原则，在投资人</w:t>
      </w:r>
      <w:proofErr w:type="gramStart"/>
      <w:r>
        <w:rPr>
          <w:rFonts w:hint="eastAsia"/>
        </w:rPr>
        <w:t>作出</w:t>
      </w:r>
      <w:proofErr w:type="gramEnd"/>
      <w:r>
        <w:rPr>
          <w:rFonts w:hint="eastAsia"/>
        </w:rPr>
        <w:t>投资决策后，基金运营状况、基金份额上市交易价格波动与基金净值变化引致的投资风险，由投资人自行负责。</w:t>
      </w:r>
    </w:p>
    <w:p w:rsidR="00B92DBA" w:rsidRDefault="007D547A">
      <w:pPr>
        <w:pStyle w:val="-"/>
        <w:ind w:firstLine="420"/>
      </w:pPr>
      <w:r>
        <w:rPr>
          <w:rFonts w:hint="eastAsia"/>
        </w:rPr>
        <w:t>本摘要根据基金合同和基金招募说明书编写。基金合同是约定基金当事人之间权利、义务的法律文件。基金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92DBA" w:rsidRDefault="007D547A">
      <w:pPr>
        <w:pStyle w:val="-"/>
        <w:ind w:firstLine="420"/>
      </w:pPr>
      <w:r>
        <w:rPr>
          <w:rFonts w:hint="eastAsia"/>
        </w:rPr>
        <w:t>本招募说明书已经本基金托管人复核。本招募说明书所载内容截止日为</w:t>
      </w:r>
      <w:r>
        <w:t>2019</w:t>
      </w:r>
      <w:r>
        <w:t>年</w:t>
      </w:r>
      <w:r>
        <w:t>4</w:t>
      </w:r>
      <w:r>
        <w:t>月</w:t>
      </w:r>
      <w:r>
        <w:t>16</w:t>
      </w:r>
      <w:r>
        <w:t>日</w:t>
      </w:r>
      <w:r>
        <w:t>,</w:t>
      </w:r>
      <w:r>
        <w:t>有关财务数据和净值表现截止日为</w:t>
      </w:r>
      <w:r>
        <w:t>2019</w:t>
      </w:r>
      <w:r>
        <w:t>年</w:t>
      </w:r>
      <w:r>
        <w:t>3</w:t>
      </w:r>
      <w:r>
        <w:t>月</w:t>
      </w:r>
      <w:r>
        <w:t>31</w:t>
      </w:r>
      <w:r>
        <w:t>日（未经审计）。</w:t>
      </w:r>
    </w:p>
    <w:p w:rsidR="00B92DBA" w:rsidRDefault="007D547A">
      <w:pPr>
        <w:pStyle w:val="-1"/>
      </w:pPr>
      <w:r>
        <w:rPr>
          <w:rFonts w:hint="eastAsia"/>
        </w:rPr>
        <w:t>§</w:t>
      </w:r>
      <w:r>
        <w:t xml:space="preserve">1 </w:t>
      </w:r>
      <w:r>
        <w:t>基金管理人</w:t>
      </w:r>
    </w:p>
    <w:p w:rsidR="00B92DBA" w:rsidRDefault="007D547A">
      <w:pPr>
        <w:pStyle w:val="-2"/>
      </w:pPr>
      <w:r>
        <w:rPr>
          <w:rFonts w:hint="eastAsia"/>
        </w:rPr>
        <w:t xml:space="preserve">1.1 </w:t>
      </w:r>
      <w:r>
        <w:rPr>
          <w:rFonts w:hint="eastAsia"/>
        </w:rPr>
        <w:t>基金管理人概况</w:t>
      </w:r>
    </w:p>
    <w:p w:rsidR="00B92DBA" w:rsidRDefault="007D547A">
      <w:pPr>
        <w:pStyle w:val="-"/>
        <w:ind w:firstLine="420"/>
      </w:pPr>
      <w:r>
        <w:rPr>
          <w:rFonts w:hint="eastAsia"/>
        </w:rPr>
        <w:t>名称：南方基金管理股份有限公司</w:t>
      </w:r>
    </w:p>
    <w:p w:rsidR="00B92DBA" w:rsidRDefault="007D547A">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B92DBA" w:rsidRDefault="007D547A">
      <w:pPr>
        <w:pStyle w:val="-"/>
        <w:ind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rsidR="00B92DBA" w:rsidRDefault="007D547A">
      <w:pPr>
        <w:pStyle w:val="-"/>
        <w:ind w:firstLine="420"/>
      </w:pPr>
      <w:r>
        <w:rPr>
          <w:rFonts w:hint="eastAsia"/>
        </w:rPr>
        <w:t>法定代表人：张海波</w:t>
      </w:r>
    </w:p>
    <w:p w:rsidR="00B92DBA" w:rsidRDefault="007D547A">
      <w:pPr>
        <w:pStyle w:val="-"/>
        <w:ind w:firstLine="420"/>
      </w:pPr>
      <w:r>
        <w:rPr>
          <w:rFonts w:hint="eastAsia"/>
        </w:rPr>
        <w:t>注册资本：</w:t>
      </w:r>
      <w:r>
        <w:rPr>
          <w:rFonts w:hint="eastAsia"/>
        </w:rPr>
        <w:t>3</w:t>
      </w:r>
      <w:r>
        <w:rPr>
          <w:rFonts w:hint="eastAsia"/>
        </w:rPr>
        <w:t>亿元人民币</w:t>
      </w:r>
    </w:p>
    <w:p w:rsidR="00B92DBA" w:rsidRDefault="007D547A">
      <w:pPr>
        <w:pStyle w:val="-"/>
        <w:ind w:firstLine="420"/>
      </w:pPr>
      <w:r>
        <w:rPr>
          <w:rFonts w:hint="eastAsia"/>
        </w:rPr>
        <w:t>电话：（</w:t>
      </w:r>
      <w:r>
        <w:rPr>
          <w:rFonts w:hint="eastAsia"/>
        </w:rPr>
        <w:t>0755</w:t>
      </w:r>
      <w:r>
        <w:rPr>
          <w:rFonts w:hint="eastAsia"/>
        </w:rPr>
        <w:t>）</w:t>
      </w:r>
      <w:r>
        <w:rPr>
          <w:rFonts w:hint="eastAsia"/>
        </w:rPr>
        <w:t>82763888</w:t>
      </w:r>
    </w:p>
    <w:p w:rsidR="00B92DBA" w:rsidRDefault="007D547A">
      <w:pPr>
        <w:pStyle w:val="-"/>
        <w:ind w:firstLine="420"/>
      </w:pPr>
      <w:r>
        <w:rPr>
          <w:rFonts w:hint="eastAsia"/>
        </w:rPr>
        <w:t>传真：（</w:t>
      </w:r>
      <w:r>
        <w:rPr>
          <w:rFonts w:hint="eastAsia"/>
        </w:rPr>
        <w:t>0755</w:t>
      </w:r>
      <w:r>
        <w:rPr>
          <w:rFonts w:hint="eastAsia"/>
        </w:rPr>
        <w:t>）</w:t>
      </w:r>
      <w:r>
        <w:rPr>
          <w:rFonts w:hint="eastAsia"/>
        </w:rPr>
        <w:t>82763889</w:t>
      </w:r>
    </w:p>
    <w:p w:rsidR="00B92DBA" w:rsidRDefault="007D547A">
      <w:pPr>
        <w:pStyle w:val="-"/>
        <w:ind w:firstLine="420"/>
      </w:pPr>
      <w:r>
        <w:rPr>
          <w:rFonts w:hint="eastAsia"/>
        </w:rPr>
        <w:t>联系人：常克川</w:t>
      </w:r>
    </w:p>
    <w:p w:rsidR="00B92DBA" w:rsidRDefault="007D547A">
      <w:pPr>
        <w:pStyle w:val="-"/>
        <w:ind w:firstLine="420"/>
      </w:pPr>
      <w:r>
        <w:rPr>
          <w:rFonts w:hint="eastAsia"/>
        </w:rPr>
        <w:t>1998</w:t>
      </w:r>
      <w:r>
        <w:rPr>
          <w:rFonts w:hint="eastAsia"/>
        </w:rPr>
        <w:t>年，南方基金管理有限公司经中国证监会</w:t>
      </w:r>
      <w:proofErr w:type="gramStart"/>
      <w:r>
        <w:rPr>
          <w:rFonts w:hint="eastAsia"/>
        </w:rPr>
        <w:t>证监基字</w:t>
      </w:r>
      <w:proofErr w:type="gramEnd"/>
      <w:r>
        <w:rPr>
          <w:rFonts w:hint="eastAsia"/>
        </w:rPr>
        <w:t>[1998]4</w:t>
      </w:r>
      <w:r>
        <w:rPr>
          <w:rFonts w:hint="eastAsia"/>
        </w:rPr>
        <w:t>号文批准，由南方证券有限公司、厦门国际信托投资公司、广西信托投资公司共同发起设立。</w:t>
      </w:r>
      <w:r>
        <w:rPr>
          <w:rFonts w:hint="eastAsia"/>
        </w:rPr>
        <w:t>2000</w:t>
      </w:r>
      <w:r>
        <w:rPr>
          <w:rFonts w:hint="eastAsia"/>
        </w:rPr>
        <w:t>年，经中国证监会证</w:t>
      </w:r>
      <w:proofErr w:type="gramStart"/>
      <w:r>
        <w:rPr>
          <w:rFonts w:hint="eastAsia"/>
        </w:rPr>
        <w:t>监基金字</w:t>
      </w:r>
      <w:proofErr w:type="gramEnd"/>
      <w:r>
        <w:rPr>
          <w:rFonts w:hint="eastAsia"/>
        </w:rPr>
        <w:t>[2000]78</w:t>
      </w:r>
      <w:r>
        <w:rPr>
          <w:rFonts w:hint="eastAsia"/>
        </w:rPr>
        <w:t>号文批准进行了增资扩股，注册资本达到</w:t>
      </w:r>
      <w:r>
        <w:rPr>
          <w:rFonts w:hint="eastAsia"/>
        </w:rPr>
        <w:t>1</w:t>
      </w:r>
      <w:r>
        <w:rPr>
          <w:rFonts w:hint="eastAsia"/>
        </w:rPr>
        <w:t>亿元人民币。</w:t>
      </w:r>
      <w:r>
        <w:rPr>
          <w:rFonts w:hint="eastAsia"/>
        </w:rPr>
        <w:t>2005</w:t>
      </w:r>
      <w:r>
        <w:rPr>
          <w:rFonts w:hint="eastAsia"/>
        </w:rPr>
        <w:t>年，经中国证监会证</w:t>
      </w:r>
      <w:proofErr w:type="gramStart"/>
      <w:r>
        <w:rPr>
          <w:rFonts w:hint="eastAsia"/>
        </w:rPr>
        <w:t>监基金字</w:t>
      </w:r>
      <w:proofErr w:type="gramEnd"/>
      <w:r>
        <w:rPr>
          <w:rFonts w:hint="eastAsia"/>
        </w:rPr>
        <w:t>[2005]201</w:t>
      </w:r>
      <w:r>
        <w:rPr>
          <w:rFonts w:hint="eastAsia"/>
        </w:rPr>
        <w:t>号文批准进行增资扩股，注册资本达</w:t>
      </w:r>
      <w:r>
        <w:rPr>
          <w:rFonts w:hint="eastAsia"/>
        </w:rPr>
        <w:t>1.5</w:t>
      </w:r>
      <w:r>
        <w:rPr>
          <w:rFonts w:hint="eastAsia"/>
        </w:rPr>
        <w:t>亿元人民币。</w:t>
      </w:r>
      <w:r>
        <w:rPr>
          <w:rFonts w:hint="eastAsia"/>
        </w:rPr>
        <w:t>2014</w:t>
      </w:r>
      <w:r>
        <w:rPr>
          <w:rFonts w:hint="eastAsia"/>
        </w:rPr>
        <w:t>年公司进行增资扩股，注册资本金达</w:t>
      </w:r>
      <w:r>
        <w:rPr>
          <w:rFonts w:hint="eastAsia"/>
        </w:rPr>
        <w:t>3</w:t>
      </w:r>
      <w:r>
        <w:rPr>
          <w:rFonts w:hint="eastAsia"/>
        </w:rPr>
        <w:t>亿元人民币。</w:t>
      </w:r>
    </w:p>
    <w:p w:rsidR="00B92DBA" w:rsidRDefault="007D547A">
      <w:pPr>
        <w:pStyle w:val="-"/>
        <w:ind w:firstLine="420"/>
      </w:pPr>
      <w:r>
        <w:rPr>
          <w:rFonts w:hint="eastAsia"/>
        </w:rPr>
        <w:lastRenderedPageBreak/>
        <w:t>2018</w:t>
      </w:r>
      <w:r>
        <w:rPr>
          <w:rFonts w:hint="eastAsia"/>
        </w:rPr>
        <w:t>年</w:t>
      </w:r>
      <w:r>
        <w:rPr>
          <w:rFonts w:hint="eastAsia"/>
        </w:rPr>
        <w:t>1</w:t>
      </w:r>
      <w:r>
        <w:rPr>
          <w:rFonts w:hint="eastAsia"/>
        </w:rPr>
        <w:t>月，公司整体变更设立为南方基金管理股份有限公司</w:t>
      </w:r>
      <w:r>
        <w:rPr>
          <w:rFonts w:hint="eastAsia"/>
        </w:rPr>
        <w:t>,</w:t>
      </w:r>
      <w:r>
        <w:rPr>
          <w:rFonts w:hint="eastAsia"/>
        </w:rPr>
        <w:t>注册资本金</w:t>
      </w:r>
      <w:r>
        <w:rPr>
          <w:rFonts w:hint="eastAsia"/>
        </w:rPr>
        <w:t>3</w:t>
      </w:r>
      <w:r>
        <w:rPr>
          <w:rFonts w:hint="eastAsia"/>
        </w:rPr>
        <w:t>亿元人民币。目前股权结构：华泰证券</w:t>
      </w:r>
      <w:r>
        <w:rPr>
          <w:rFonts w:hint="eastAsia"/>
        </w:rPr>
        <w:t>股份有限公司</w:t>
      </w:r>
      <w:r>
        <w:rPr>
          <w:rFonts w:hint="eastAsia"/>
        </w:rPr>
        <w:t>45%</w:t>
      </w:r>
      <w:r>
        <w:rPr>
          <w:rFonts w:hint="eastAsia"/>
        </w:rPr>
        <w:t>、深圳市投资控股有限公司</w:t>
      </w:r>
      <w:r>
        <w:rPr>
          <w:rFonts w:hint="eastAsia"/>
        </w:rPr>
        <w:t>30%</w:t>
      </w:r>
      <w:r>
        <w:rPr>
          <w:rFonts w:hint="eastAsia"/>
        </w:rPr>
        <w:t>、厦门国际信托有限公司</w:t>
      </w:r>
      <w:r>
        <w:rPr>
          <w:rFonts w:hint="eastAsia"/>
        </w:rPr>
        <w:t>15%</w:t>
      </w:r>
      <w:r>
        <w:rPr>
          <w:rFonts w:hint="eastAsia"/>
        </w:rPr>
        <w:t>及兴业证券股份有限公司</w:t>
      </w:r>
      <w:r>
        <w:rPr>
          <w:rFonts w:hint="eastAsia"/>
        </w:rPr>
        <w:t>10%</w:t>
      </w:r>
      <w:r>
        <w:rPr>
          <w:rFonts w:hint="eastAsia"/>
        </w:rPr>
        <w:t>。</w:t>
      </w:r>
    </w:p>
    <w:p w:rsidR="00B92DBA" w:rsidRDefault="007D547A">
      <w:pPr>
        <w:pStyle w:val="-2"/>
      </w:pPr>
      <w:r>
        <w:t xml:space="preserve">1.2 </w:t>
      </w:r>
      <w:r>
        <w:t>主要人员情况</w:t>
      </w:r>
    </w:p>
    <w:p w:rsidR="00B92DBA" w:rsidRDefault="007D547A">
      <w:pPr>
        <w:pStyle w:val="-3"/>
      </w:pPr>
      <w:r>
        <w:rPr>
          <w:rFonts w:hint="eastAsia"/>
        </w:rPr>
        <w:t xml:space="preserve">1.2.1 </w:t>
      </w:r>
      <w:r>
        <w:rPr>
          <w:rFonts w:hint="eastAsia"/>
        </w:rPr>
        <w:t>董事会成员</w:t>
      </w:r>
    </w:p>
    <w:p w:rsidR="00B92DBA" w:rsidRDefault="007D547A">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r>
        <w:rPr>
          <w:rFonts w:hint="eastAsia"/>
        </w:rPr>
        <w:t>。</w:t>
      </w:r>
    </w:p>
    <w:p w:rsidR="00B92DBA" w:rsidRDefault="007D547A">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92DBA" w:rsidRDefault="007D547A">
      <w:pPr>
        <w:pStyle w:val="-"/>
        <w:ind w:firstLine="420"/>
      </w:pPr>
      <w:r>
        <w:rPr>
          <w:rFonts w:hint="eastAsia"/>
        </w:rPr>
        <w:t>张辉先生，董事，管理学博士，中国籍。曾任职北京东城区人才交流服务中心、华晨集团上海办事处、通商控股有限公司、北京联创投资管理有限公司干部，华泰证券</w:t>
      </w:r>
      <w:r>
        <w:rPr>
          <w:rFonts w:hint="eastAsia"/>
        </w:rPr>
        <w:t>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港路营业部副总经理、上海瑞金一路营业部总经理、证券投资部副总经理、综合事务部总经理。现任华泰证券股份有限公司董事会秘书、人力资源部总经理兼党委组织部长。</w:t>
      </w:r>
    </w:p>
    <w:p w:rsidR="00B92DBA" w:rsidRDefault="007D547A">
      <w:pPr>
        <w:pStyle w:val="-"/>
        <w:ind w:firstLine="420"/>
      </w:pPr>
      <w:r>
        <w:rPr>
          <w:rFonts w:hint="eastAsia"/>
        </w:rPr>
        <w:t>冯青山先生，董事，工学学士，中国籍。曾任职陆军第</w:t>
      </w:r>
      <w:r>
        <w:rPr>
          <w:rFonts w:hint="eastAsia"/>
        </w:rPr>
        <w:t>124</w:t>
      </w:r>
      <w:r>
        <w:rPr>
          <w:rFonts w:hint="eastAsia"/>
        </w:rPr>
        <w:t>师工兵营地</w:t>
      </w:r>
      <w:proofErr w:type="gramStart"/>
      <w:r>
        <w:rPr>
          <w:rFonts w:hint="eastAsia"/>
        </w:rPr>
        <w:t>爆</w:t>
      </w:r>
      <w:proofErr w:type="gramEnd"/>
      <w:r>
        <w:rPr>
          <w:rFonts w:hint="eastAsia"/>
        </w:rPr>
        <w:t>连副连职排长、代政治指导员、师政治部组织科正连职干事</w:t>
      </w:r>
      <w:r>
        <w:rPr>
          <w:rFonts w:hint="eastAsia"/>
        </w:rPr>
        <w:t>,</w:t>
      </w:r>
      <w:r>
        <w:rPr>
          <w:rFonts w:hint="eastAsia"/>
        </w:rPr>
        <w:t>陆军第</w:t>
      </w:r>
      <w:r>
        <w:rPr>
          <w:rFonts w:hint="eastAsia"/>
        </w:rPr>
        <w:t>42</w:t>
      </w:r>
      <w:r>
        <w:rPr>
          <w:rFonts w:hint="eastAsia"/>
        </w:rPr>
        <w:t>集团军政治部组织处副营职干事，驻香港部队政治部组织处正营职干事，驻澳门部队政治部正营职干事，陆军第</w:t>
      </w:r>
      <w:r>
        <w:rPr>
          <w:rFonts w:hint="eastAsia"/>
        </w:rPr>
        <w:t>163</w:t>
      </w:r>
      <w:r>
        <w:rPr>
          <w:rFonts w:hint="eastAsia"/>
        </w:rPr>
        <w:t>师政治部宣传科副科长</w:t>
      </w:r>
      <w:r>
        <w:rPr>
          <w:rFonts w:hint="eastAsia"/>
        </w:rPr>
        <w:t>(</w:t>
      </w:r>
      <w:r>
        <w:rPr>
          <w:rFonts w:hint="eastAsia"/>
        </w:rPr>
        <w:t>正营职</w:t>
      </w:r>
      <w:r>
        <w:rPr>
          <w:rFonts w:hint="eastAsia"/>
        </w:rPr>
        <w:t>)</w:t>
      </w:r>
      <w:r>
        <w:rPr>
          <w:rFonts w:hint="eastAsia"/>
        </w:rPr>
        <w:t>，深圳市纪委教育调研室主任科员、副处级纪检员</w:t>
      </w:r>
      <w:r>
        <w:rPr>
          <w:rFonts w:hint="eastAsia"/>
        </w:rPr>
        <w:t>、办公厅副主任、党风廉政建设室主任。现任深圳市投资控股有限公司董事、党委副书记、纪委书记，深圳市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B92DBA" w:rsidRDefault="007D547A">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92DBA" w:rsidRDefault="007D547A">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w:t>
      </w:r>
      <w:r>
        <w:rPr>
          <w:rFonts w:hint="eastAsia"/>
        </w:rPr>
        <w:lastRenderedPageBreak/>
        <w:t>信托投</w:t>
      </w:r>
      <w:r>
        <w:rPr>
          <w:rFonts w:hint="eastAsia"/>
        </w:rPr>
        <w:t>资有限公司副总经理、工会主席、党总支副书记。现任厦门国际信托有限公司党总支副书记、总经理。</w:t>
      </w:r>
    </w:p>
    <w:p w:rsidR="00B92DBA" w:rsidRDefault="007D547A">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92DBA" w:rsidRDefault="007D547A">
      <w:pPr>
        <w:pStyle w:val="-"/>
        <w:ind w:firstLine="420"/>
      </w:pPr>
      <w:r>
        <w:rPr>
          <w:rFonts w:hint="eastAsia"/>
        </w:rPr>
        <w:t>杨小松先生，董事，经济学硕士，中国注册会计师，中国籍。曾任职德勤国际会计师行会计专业翻译，光大银行证券部职员，美国</w:t>
      </w:r>
      <w:r>
        <w:rPr>
          <w:rFonts w:hint="eastAsia"/>
        </w:rPr>
        <w:t>NASDAQ</w:t>
      </w:r>
      <w:r>
        <w:rPr>
          <w:rFonts w:hint="eastAsia"/>
        </w:rPr>
        <w:t>实习职员，证监会处长、副主任，南方基金管理有限公司督察长。现任南方基金管理股份有限公司总裁、党委副书记，南方东英资产管</w:t>
      </w:r>
      <w:r>
        <w:rPr>
          <w:rFonts w:hint="eastAsia"/>
        </w:rPr>
        <w:t>理有限公司董事。</w:t>
      </w:r>
    </w:p>
    <w:p w:rsidR="00B92DBA" w:rsidRDefault="007D547A">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B92DBA" w:rsidRDefault="007D547A">
      <w:pPr>
        <w:pStyle w:val="-"/>
        <w:ind w:firstLine="420"/>
      </w:pPr>
      <w:r>
        <w:rPr>
          <w:rFonts w:hint="eastAsia"/>
        </w:rPr>
        <w:t>李心丹先生，独立董事，金融学博士，国务院特殊津贴专家，中国籍。曾任职东南大学经济管理学院教授，南京</w:t>
      </w:r>
      <w:r>
        <w:rPr>
          <w:rFonts w:hint="eastAsia"/>
        </w:rPr>
        <w:t>大学工程管理学院院长。现任南京大学</w:t>
      </w:r>
      <w:r>
        <w:rPr>
          <w:rFonts w:hint="eastAsia"/>
        </w:rPr>
        <w:t>-</w:t>
      </w:r>
      <w:r>
        <w:rPr>
          <w:rFonts w:hint="eastAsia"/>
        </w:rPr>
        <w:t>牛津大学金融创新研究院院长、金融工程研究中心主任，南京大学创业投资研究与发展中心执行主任、教授、博士生导师，中国金融学年会常务理事，江苏省资本市场研究会会长，江苏省科技创新协会副会长。</w:t>
      </w:r>
    </w:p>
    <w:p w:rsidR="00B92DBA" w:rsidRDefault="007D547A">
      <w:pPr>
        <w:pStyle w:val="-"/>
        <w:ind w:firstLine="420"/>
      </w:pPr>
      <w:r>
        <w:rPr>
          <w:rFonts w:hint="eastAsia"/>
        </w:rPr>
        <w:t>周锦涛先生，独立董事，工商管理博士，法学硕士，香港证券及投资学会杰出资深会员。曾任职香港警务处</w:t>
      </w:r>
      <w:r>
        <w:rPr>
          <w:rFonts w:hint="eastAsia"/>
        </w:rPr>
        <w:t>(</w:t>
      </w:r>
      <w:r>
        <w:rPr>
          <w:rFonts w:hint="eastAsia"/>
        </w:rPr>
        <w:t>商业罪案调查科</w:t>
      </w:r>
      <w:r>
        <w:rPr>
          <w:rFonts w:hint="eastAsia"/>
        </w:rPr>
        <w:t>)</w:t>
      </w:r>
      <w:r>
        <w:rPr>
          <w:rFonts w:hint="eastAsia"/>
        </w:rPr>
        <w:t>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B92DBA" w:rsidRDefault="007D547A">
      <w:pPr>
        <w:pStyle w:val="-"/>
        <w:ind w:firstLine="420"/>
      </w:pPr>
      <w:r>
        <w:rPr>
          <w:rFonts w:hint="eastAsia"/>
        </w:rPr>
        <w:t>郑建彪先生，独立董事，经济学硕士，工商管理硕士，中国注册会计师</w:t>
      </w:r>
      <w:r>
        <w:rPr>
          <w:rFonts w:hint="eastAsia"/>
        </w:rPr>
        <w:t>，中国籍。曾任职北京市财政局干部，深圳蛇口中华会计师事务所经理，京都会计师事务所副主任。现任致同会计师事务所（特殊普通合伙）管理合伙人，中国证监会第三届上市公司并购重组专家咨询委员会委员。</w:t>
      </w:r>
    </w:p>
    <w:p w:rsidR="00B92DBA" w:rsidRDefault="007D547A">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92DBA" w:rsidRDefault="007D547A">
      <w:pPr>
        <w:pStyle w:val="-3"/>
      </w:pPr>
      <w:r>
        <w:t xml:space="preserve">1.2.2 </w:t>
      </w:r>
      <w:r>
        <w:t>监</w:t>
      </w:r>
      <w:r>
        <w:t>事会成员</w:t>
      </w:r>
    </w:p>
    <w:p w:rsidR="00B92DBA" w:rsidRDefault="007D547A">
      <w:pPr>
        <w:pStyle w:val="-"/>
        <w:ind w:firstLine="420"/>
      </w:pPr>
      <w:r>
        <w:rPr>
          <w:rFonts w:hint="eastAsia"/>
        </w:rPr>
        <w:lastRenderedPageBreak/>
        <w:t>吴晓东先生，监事会主席，法律博士，中国籍。曾任职中国证监会副处长、处长，华泰证券合</w:t>
      </w:r>
      <w:proofErr w:type="gramStart"/>
      <w:r>
        <w:rPr>
          <w:rFonts w:hint="eastAsia"/>
        </w:rPr>
        <w:t>规</w:t>
      </w:r>
      <w:proofErr w:type="gramEnd"/>
      <w:r>
        <w:rPr>
          <w:rFonts w:hint="eastAsia"/>
        </w:rPr>
        <w:t>总监，华泰联合证券副总裁、党委书记、董事长，南方股权投资基金管理有限公司董事长。现任南方基金管理股份有限公司监事会主席、南方股权投资基金管理有限公司监事。</w:t>
      </w:r>
    </w:p>
    <w:p w:rsidR="00B92DBA" w:rsidRDefault="007D547A">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w:t>
      </w:r>
      <w:r>
        <w:rPr>
          <w:rFonts w:hint="eastAsia"/>
        </w:rPr>
        <w:t>理有限公司董事。</w:t>
      </w:r>
    </w:p>
    <w:p w:rsidR="00B92DBA" w:rsidRDefault="007D547A">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w:t>
      </w:r>
      <w:proofErr w:type="gramStart"/>
      <w:r>
        <w:rPr>
          <w:rFonts w:hint="eastAsia"/>
        </w:rPr>
        <w:t>分配部</w:t>
      </w:r>
      <w:proofErr w:type="gramEnd"/>
      <w:r>
        <w:rPr>
          <w:rFonts w:hint="eastAsia"/>
        </w:rPr>
        <w:t>部长。现任深圳市投资控股有限公司财务部部长、深圳经济特区房地产（集团）股份有限公司董事、深圳市建安（集团）股份有限公司董事。</w:t>
      </w:r>
    </w:p>
    <w:p w:rsidR="00B92DBA" w:rsidRDefault="007D547A">
      <w:pPr>
        <w:pStyle w:val="-"/>
        <w:ind w:firstLine="420"/>
      </w:pPr>
      <w:r>
        <w:rPr>
          <w:rFonts w:hint="eastAsia"/>
        </w:rPr>
        <w:t>王克力先生，监事，船舶工程专业学士，中国籍。曾任职厦门造船厂技术员，厦门</w:t>
      </w:r>
      <w:r>
        <w:rPr>
          <w:rFonts w:hint="eastAsia"/>
        </w:rPr>
        <w:t>汽车工业公司总经理助理，厦门国际信托有限公司国际广场筹建处副主任，厦信置业发展公司总经理、投资部副经理、自有资产管理部副经理职务。现任厦门国际信托有限公司投资发展部总经理。</w:t>
      </w:r>
    </w:p>
    <w:p w:rsidR="00B92DBA" w:rsidRDefault="007D547A">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w:t>
      </w:r>
      <w:r>
        <w:rPr>
          <w:rFonts w:hint="eastAsia"/>
        </w:rPr>
        <w:t>券财务部、资金运营管理部总经理，</w:t>
      </w:r>
      <w:proofErr w:type="gramStart"/>
      <w:r>
        <w:rPr>
          <w:rFonts w:hint="eastAsia"/>
        </w:rPr>
        <w:t>兴证期货</w:t>
      </w:r>
      <w:proofErr w:type="gramEnd"/>
      <w:r>
        <w:rPr>
          <w:rFonts w:hint="eastAsia"/>
        </w:rPr>
        <w:t>管理有限公司董事，兴业创新资本管理有限公司监事。</w:t>
      </w:r>
    </w:p>
    <w:p w:rsidR="00B92DBA" w:rsidRDefault="007D547A">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监察稽核部职员。现任南方基金管理股份有限公司监察稽核部执行董事。</w:t>
      </w:r>
    </w:p>
    <w:p w:rsidR="00B92DBA" w:rsidRDefault="007D547A">
      <w:pPr>
        <w:pStyle w:val="-"/>
        <w:ind w:firstLine="420"/>
      </w:pPr>
      <w:r>
        <w:rPr>
          <w:rFonts w:hint="eastAsia"/>
        </w:rPr>
        <w:t>徐刚，职工监事，硕士学历，中国籍。</w:t>
      </w:r>
      <w:r>
        <w:rPr>
          <w:rFonts w:hint="eastAsia"/>
        </w:rPr>
        <w:t>1995</w:t>
      </w:r>
      <w:r>
        <w:rPr>
          <w:rFonts w:hint="eastAsia"/>
        </w:rPr>
        <w:t>年</w:t>
      </w:r>
      <w:r>
        <w:rPr>
          <w:rFonts w:hint="eastAsia"/>
        </w:rPr>
        <w:t>7</w:t>
      </w:r>
      <w:r>
        <w:rPr>
          <w:rFonts w:hint="eastAsia"/>
        </w:rPr>
        <w:t>月专科毕业于山东理工大学机电专业，</w:t>
      </w:r>
      <w:r>
        <w:rPr>
          <w:rFonts w:hint="eastAsia"/>
        </w:rPr>
        <w:t>2010</w:t>
      </w:r>
      <w:r>
        <w:rPr>
          <w:rFonts w:hint="eastAsia"/>
        </w:rPr>
        <w:t>年</w:t>
      </w:r>
      <w:r>
        <w:rPr>
          <w:rFonts w:hint="eastAsia"/>
        </w:rPr>
        <w:t>6</w:t>
      </w:r>
      <w:r>
        <w:rPr>
          <w:rFonts w:hint="eastAsia"/>
        </w:rPr>
        <w:t>月研究生毕业于兰州大学工商管理专业。</w:t>
      </w:r>
      <w:r>
        <w:rPr>
          <w:rFonts w:hint="eastAsia"/>
        </w:rPr>
        <w:t>1995</w:t>
      </w:r>
      <w:r>
        <w:rPr>
          <w:rFonts w:hint="eastAsia"/>
        </w:rPr>
        <w:t>年</w:t>
      </w:r>
      <w:r>
        <w:rPr>
          <w:rFonts w:hint="eastAsia"/>
        </w:rPr>
        <w:t>11</w:t>
      </w:r>
      <w:r>
        <w:rPr>
          <w:rFonts w:hint="eastAsia"/>
        </w:rPr>
        <w:t>月参加工作，就职于深圳期货投资公司，任职职员、项目经理，</w:t>
      </w:r>
      <w:r>
        <w:rPr>
          <w:rFonts w:hint="eastAsia"/>
        </w:rPr>
        <w:t>2003</w:t>
      </w:r>
      <w:r>
        <w:rPr>
          <w:rFonts w:hint="eastAsia"/>
        </w:rPr>
        <w:t>年</w:t>
      </w:r>
      <w:r>
        <w:rPr>
          <w:rFonts w:hint="eastAsia"/>
        </w:rPr>
        <w:t>6</w:t>
      </w:r>
      <w:r>
        <w:rPr>
          <w:rFonts w:hint="eastAsia"/>
        </w:rPr>
        <w:t>月加入公司，先后任职上海分公司职员、机构业务部职员、养老金业务部主管、上海分公司高级经理、副总经理，目前任职上海分公司董事。</w:t>
      </w:r>
    </w:p>
    <w:p w:rsidR="00B92DBA" w:rsidRDefault="007D547A">
      <w:pPr>
        <w:pStyle w:val="-"/>
        <w:ind w:firstLine="420"/>
      </w:pPr>
      <w:proofErr w:type="gramStart"/>
      <w:r>
        <w:rPr>
          <w:rFonts w:hint="eastAsia"/>
        </w:rPr>
        <w:t>董星华</w:t>
      </w:r>
      <w:proofErr w:type="gramEnd"/>
      <w:r>
        <w:rPr>
          <w:rFonts w:hint="eastAsia"/>
        </w:rPr>
        <w:t>，职工监事，硕士学历，中国籍。</w:t>
      </w:r>
      <w:r>
        <w:rPr>
          <w:rFonts w:hint="eastAsia"/>
        </w:rPr>
        <w:t>1991</w:t>
      </w:r>
      <w:r>
        <w:rPr>
          <w:rFonts w:hint="eastAsia"/>
        </w:rPr>
        <w:t>年</w:t>
      </w:r>
      <w:r>
        <w:rPr>
          <w:rFonts w:hint="eastAsia"/>
        </w:rPr>
        <w:t>7</w:t>
      </w:r>
      <w:r>
        <w:rPr>
          <w:rFonts w:hint="eastAsia"/>
        </w:rPr>
        <w:t>月专本科毕业于华中理工大学机械工程专业，</w:t>
      </w:r>
      <w:r>
        <w:rPr>
          <w:rFonts w:hint="eastAsia"/>
        </w:rPr>
        <w:t>2002</w:t>
      </w:r>
      <w:r>
        <w:rPr>
          <w:rFonts w:hint="eastAsia"/>
        </w:rPr>
        <w:t>年</w:t>
      </w:r>
      <w:r>
        <w:rPr>
          <w:rFonts w:hint="eastAsia"/>
        </w:rPr>
        <w:t>6</w:t>
      </w:r>
      <w:r>
        <w:rPr>
          <w:rFonts w:hint="eastAsia"/>
        </w:rPr>
        <w:t>月研究生毕业于中国人民大学政治经济学专业。其</w:t>
      </w:r>
      <w:r>
        <w:rPr>
          <w:rFonts w:hint="eastAsia"/>
        </w:rPr>
        <w:t>1991</w:t>
      </w:r>
      <w:r>
        <w:rPr>
          <w:rFonts w:hint="eastAsia"/>
        </w:rPr>
        <w:t>年</w:t>
      </w:r>
      <w:r>
        <w:rPr>
          <w:rFonts w:hint="eastAsia"/>
        </w:rPr>
        <w:t>11</w:t>
      </w:r>
      <w:r>
        <w:rPr>
          <w:rFonts w:hint="eastAsia"/>
        </w:rPr>
        <w:t>月参加工作，先后就</w:t>
      </w:r>
      <w:r>
        <w:rPr>
          <w:rFonts w:hint="eastAsia"/>
        </w:rPr>
        <w:t>职于中国人保武汉分公司、中国人寿再保险公司、中国再保险公司、深圳证券</w:t>
      </w:r>
      <w:r>
        <w:rPr>
          <w:rFonts w:hint="eastAsia"/>
        </w:rPr>
        <w:lastRenderedPageBreak/>
        <w:t>通信公司，任职科员、主任科员、经理，</w:t>
      </w:r>
      <w:r>
        <w:rPr>
          <w:rFonts w:hint="eastAsia"/>
        </w:rPr>
        <w:t>2011</w:t>
      </w:r>
      <w:r>
        <w:rPr>
          <w:rFonts w:hint="eastAsia"/>
        </w:rPr>
        <w:t>年</w:t>
      </w:r>
      <w:r>
        <w:rPr>
          <w:rFonts w:hint="eastAsia"/>
        </w:rPr>
        <w:t>2</w:t>
      </w:r>
      <w:r>
        <w:rPr>
          <w:rFonts w:hint="eastAsia"/>
        </w:rPr>
        <w:t>月加入公司，先后任职综合管理部经理、办公室高级经理，现任办公室高级副总裁。</w:t>
      </w:r>
    </w:p>
    <w:p w:rsidR="00B92DBA" w:rsidRDefault="007D547A">
      <w:pPr>
        <w:pStyle w:val="-3"/>
      </w:pPr>
      <w:r>
        <w:t xml:space="preserve">1.2.3 </w:t>
      </w:r>
      <w:r>
        <w:t>公司高级管理人员</w:t>
      </w:r>
    </w:p>
    <w:p w:rsidR="00B92DBA" w:rsidRDefault="007D547A">
      <w:pPr>
        <w:pStyle w:val="-"/>
        <w:ind w:firstLine="420"/>
      </w:pPr>
      <w:r>
        <w:rPr>
          <w:rFonts w:hint="eastAsia"/>
        </w:rPr>
        <w:t>张海波先生，董事长，简历同上。</w:t>
      </w:r>
    </w:p>
    <w:p w:rsidR="00B92DBA" w:rsidRDefault="007D547A">
      <w:pPr>
        <w:pStyle w:val="-"/>
        <w:ind w:firstLine="420"/>
      </w:pPr>
      <w:r>
        <w:rPr>
          <w:rFonts w:hint="eastAsia"/>
        </w:rPr>
        <w:t>杨小松先生，总裁，简历同上。</w:t>
      </w:r>
    </w:p>
    <w:p w:rsidR="00B92DBA" w:rsidRDefault="007D547A">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w:t>
      </w:r>
      <w:r>
        <w:rPr>
          <w:rFonts w:hint="eastAsia"/>
        </w:rPr>
        <w:t>基金管理股份有限公司副总裁、党委委员。</w:t>
      </w:r>
    </w:p>
    <w:p w:rsidR="00B92DBA" w:rsidRDefault="007D547A">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92DBA" w:rsidRDefault="007D547A">
      <w:pPr>
        <w:pStyle w:val="-"/>
        <w:ind w:firstLine="420"/>
      </w:pPr>
      <w:r>
        <w:rPr>
          <w:rFonts w:hint="eastAsia"/>
        </w:rPr>
        <w:t>常克川先生，副总裁，</w:t>
      </w:r>
      <w:r>
        <w:rPr>
          <w:rFonts w:hint="eastAsia"/>
        </w:rPr>
        <w:t>EMBA</w:t>
      </w:r>
      <w:r>
        <w:rPr>
          <w:rFonts w:hint="eastAsia"/>
        </w:rPr>
        <w:t>工商管理硕士，中国籍。曾任职中国农业银行副处级秘书，南方证券有限责任公司投资业务部总经理、沈阳分公司总经理、总裁助理，华泰联合证券董事会秘书、合</w:t>
      </w:r>
      <w:proofErr w:type="gramStart"/>
      <w:r>
        <w:rPr>
          <w:rFonts w:hint="eastAsia"/>
        </w:rPr>
        <w:t>规</w:t>
      </w:r>
      <w:proofErr w:type="gramEnd"/>
      <w:r>
        <w:rPr>
          <w:rFonts w:hint="eastAsia"/>
        </w:rPr>
        <w:t>总监等职务，南方资本管理有限公司董事。现</w:t>
      </w:r>
      <w:r>
        <w:rPr>
          <w:rFonts w:hint="eastAsia"/>
        </w:rPr>
        <w:t>任南方基金管理股份有限公司副总裁、董事会秘书、纪委书记。</w:t>
      </w:r>
    </w:p>
    <w:p w:rsidR="00B92DBA" w:rsidRDefault="007D547A">
      <w:pPr>
        <w:pStyle w:val="-"/>
        <w:ind w:firstLine="420"/>
      </w:pPr>
      <w:r>
        <w:rPr>
          <w:rFonts w:hint="eastAsia"/>
        </w:rPr>
        <w:t>李海鹏先生，副总裁，工商管理硕士，中国籍。曾任职美国</w:t>
      </w:r>
      <w:r>
        <w:rPr>
          <w:rFonts w:hint="eastAsia"/>
        </w:rPr>
        <w:t xml:space="preserve">AXA Financial </w:t>
      </w:r>
      <w:r>
        <w:rPr>
          <w:rFonts w:hint="eastAsia"/>
        </w:rPr>
        <w:t>公司投资部高级分析师，南方基金管理有限公司高级研究员、基金经理助理、基金经理、全国社保及国际业务部执行总监、全国社保业务部总监、固定收益部总监、总裁助理</w:t>
      </w:r>
      <w:proofErr w:type="gramStart"/>
      <w:r>
        <w:rPr>
          <w:rFonts w:hint="eastAsia"/>
        </w:rPr>
        <w:t>兼固定</w:t>
      </w:r>
      <w:proofErr w:type="gramEnd"/>
      <w:r>
        <w:rPr>
          <w:rFonts w:hint="eastAsia"/>
        </w:rPr>
        <w:t>收益投资总监，南方东英资产管理有限公司董事。现任南方基金管理股份有限公司副总裁、首席投资官（固定收益）。</w:t>
      </w:r>
    </w:p>
    <w:p w:rsidR="00B92DBA" w:rsidRDefault="007D547A">
      <w:pPr>
        <w:pStyle w:val="-"/>
        <w:ind w:firstLine="420"/>
      </w:pPr>
      <w:r>
        <w:rPr>
          <w:rFonts w:hint="eastAsia"/>
        </w:rPr>
        <w:t>史博先生，副总裁，经济学硕士，特许金融分析师（</w:t>
      </w:r>
      <w:r>
        <w:rPr>
          <w:rFonts w:hint="eastAsia"/>
        </w:rPr>
        <w:t>CFA</w:t>
      </w:r>
      <w:r>
        <w:rPr>
          <w:rFonts w:hint="eastAsia"/>
        </w:rPr>
        <w:t>），中国籍。曾任职博时基金管理有限公司研究员、市场部总助，</w:t>
      </w:r>
      <w:r>
        <w:rPr>
          <w:rFonts w:hint="eastAsia"/>
        </w:rPr>
        <w:t>中国人</w:t>
      </w:r>
      <w:proofErr w:type="gramStart"/>
      <w:r>
        <w:rPr>
          <w:rFonts w:hint="eastAsia"/>
        </w:rPr>
        <w:t>寿资产</w:t>
      </w:r>
      <w:proofErr w:type="gramEnd"/>
      <w:r>
        <w:rPr>
          <w:rFonts w:hint="eastAsia"/>
        </w:rPr>
        <w:t>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92DBA" w:rsidRDefault="007D547A">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92DBA" w:rsidRDefault="007D547A">
      <w:pPr>
        <w:pStyle w:val="-3"/>
      </w:pPr>
      <w:r>
        <w:lastRenderedPageBreak/>
        <w:t xml:space="preserve">1.2.4 </w:t>
      </w:r>
      <w:r>
        <w:t>基金经理</w:t>
      </w:r>
    </w:p>
    <w:p w:rsidR="00B92DBA" w:rsidRDefault="007D547A">
      <w:pPr>
        <w:pStyle w:val="-"/>
        <w:ind w:firstLine="420"/>
      </w:pPr>
      <w:r>
        <w:rPr>
          <w:rFonts w:hint="eastAsia"/>
        </w:rPr>
        <w:t>本基金历任基金经理为：</w:t>
      </w:r>
      <w:r>
        <w:rPr>
          <w:rFonts w:hint="eastAsia"/>
        </w:rPr>
        <w:t>2015</w:t>
      </w:r>
      <w:r>
        <w:rPr>
          <w:rFonts w:hint="eastAsia"/>
        </w:rPr>
        <w:t>年</w:t>
      </w:r>
      <w:r>
        <w:rPr>
          <w:rFonts w:hint="eastAsia"/>
        </w:rPr>
        <w:t>4</w:t>
      </w:r>
      <w:r>
        <w:rPr>
          <w:rFonts w:hint="eastAsia"/>
        </w:rPr>
        <w:t>月至</w:t>
      </w:r>
      <w:r>
        <w:rPr>
          <w:rFonts w:hint="eastAsia"/>
        </w:rPr>
        <w:t>2015</w:t>
      </w:r>
      <w:r>
        <w:rPr>
          <w:rFonts w:hint="eastAsia"/>
        </w:rPr>
        <w:t>年</w:t>
      </w:r>
      <w:r>
        <w:rPr>
          <w:rFonts w:hint="eastAsia"/>
        </w:rPr>
        <w:t>5</w:t>
      </w:r>
      <w:r>
        <w:rPr>
          <w:rFonts w:hint="eastAsia"/>
        </w:rPr>
        <w:t>月，雷俊；</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4</w:t>
      </w:r>
      <w:r>
        <w:rPr>
          <w:rFonts w:hint="eastAsia"/>
        </w:rPr>
        <w:t>月，雷俊、孙伟；</w:t>
      </w:r>
      <w:r>
        <w:rPr>
          <w:rFonts w:hint="eastAsia"/>
        </w:rPr>
        <w:t>2016</w:t>
      </w:r>
      <w:r>
        <w:rPr>
          <w:rFonts w:hint="eastAsia"/>
        </w:rPr>
        <w:t>年</w:t>
      </w:r>
      <w:r>
        <w:rPr>
          <w:rFonts w:hint="eastAsia"/>
        </w:rPr>
        <w:t>4</w:t>
      </w:r>
      <w:r>
        <w:rPr>
          <w:rFonts w:hint="eastAsia"/>
        </w:rPr>
        <w:t>月至</w:t>
      </w:r>
      <w:r>
        <w:rPr>
          <w:rFonts w:hint="eastAsia"/>
        </w:rPr>
        <w:t>2016</w:t>
      </w:r>
      <w:r>
        <w:rPr>
          <w:rFonts w:hint="eastAsia"/>
        </w:rPr>
        <w:t>年</w:t>
      </w:r>
      <w:r>
        <w:rPr>
          <w:rFonts w:hint="eastAsia"/>
        </w:rPr>
        <w:t>7</w:t>
      </w:r>
      <w:r>
        <w:rPr>
          <w:rFonts w:hint="eastAsia"/>
        </w:rPr>
        <w:t>月，孙伟、周豪；</w:t>
      </w:r>
      <w:r>
        <w:rPr>
          <w:rFonts w:hint="eastAsia"/>
        </w:rPr>
        <w:t>2016</w:t>
      </w:r>
      <w:r>
        <w:rPr>
          <w:rFonts w:hint="eastAsia"/>
        </w:rPr>
        <w:t>年</w:t>
      </w:r>
      <w:r>
        <w:rPr>
          <w:rFonts w:hint="eastAsia"/>
        </w:rPr>
        <w:t>7</w:t>
      </w:r>
      <w:r>
        <w:rPr>
          <w:rFonts w:hint="eastAsia"/>
        </w:rPr>
        <w:t>月至今，周豪。</w:t>
      </w:r>
    </w:p>
    <w:p w:rsidR="00B92DBA" w:rsidRDefault="007D547A">
      <w:pPr>
        <w:pStyle w:val="-"/>
        <w:ind w:firstLine="420"/>
      </w:pPr>
      <w:r>
        <w:rPr>
          <w:rFonts w:hint="eastAsia"/>
        </w:rPr>
        <w:t>周豪先生，北京大学软件工程专业硕士，具有基金从业资格。</w:t>
      </w:r>
      <w:r>
        <w:rPr>
          <w:rFonts w:hint="eastAsia"/>
        </w:rPr>
        <w:t>2008</w:t>
      </w:r>
      <w:r>
        <w:rPr>
          <w:rFonts w:hint="eastAsia"/>
        </w:rPr>
        <w:t>年</w:t>
      </w:r>
      <w:r>
        <w:rPr>
          <w:rFonts w:hint="eastAsia"/>
        </w:rPr>
        <w:t>7</w:t>
      </w:r>
      <w:r>
        <w:rPr>
          <w:rFonts w:hint="eastAsia"/>
        </w:rPr>
        <w:t>月加入南方基金信息技术部，长期负责指数基金及</w:t>
      </w:r>
      <w:r>
        <w:rPr>
          <w:rFonts w:hint="eastAsia"/>
        </w:rPr>
        <w:t>ETF</w:t>
      </w:r>
      <w:r>
        <w:rPr>
          <w:rFonts w:hint="eastAsia"/>
        </w:rPr>
        <w:t>基金的投</w:t>
      </w:r>
      <w:proofErr w:type="gramStart"/>
      <w:r>
        <w:rPr>
          <w:rFonts w:hint="eastAsia"/>
        </w:rPr>
        <w:t>研</w:t>
      </w:r>
      <w:proofErr w:type="gramEnd"/>
      <w:r>
        <w:rPr>
          <w:rFonts w:hint="eastAsia"/>
        </w:rPr>
        <w:t>及系统支持工作；</w:t>
      </w:r>
      <w:r>
        <w:rPr>
          <w:rFonts w:hint="eastAsia"/>
        </w:rPr>
        <w:t>2015</w:t>
      </w:r>
      <w:r>
        <w:rPr>
          <w:rFonts w:hint="eastAsia"/>
        </w:rPr>
        <w:t>年</w:t>
      </w:r>
      <w:r>
        <w:rPr>
          <w:rFonts w:hint="eastAsia"/>
        </w:rPr>
        <w:t>6</w:t>
      </w:r>
      <w:r>
        <w:rPr>
          <w:rFonts w:hint="eastAsia"/>
        </w:rPr>
        <w:t>月，</w:t>
      </w:r>
      <w:proofErr w:type="gramStart"/>
      <w:r>
        <w:rPr>
          <w:rFonts w:hint="eastAsia"/>
        </w:rPr>
        <w:t>任数量化</w:t>
      </w:r>
      <w:proofErr w:type="gramEnd"/>
      <w:r>
        <w:rPr>
          <w:rFonts w:hint="eastAsia"/>
        </w:rPr>
        <w:t>投资部高级研究员；</w:t>
      </w:r>
      <w:r>
        <w:rPr>
          <w:rFonts w:hint="eastAsia"/>
        </w:rPr>
        <w:t>2018</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2016</w:t>
      </w:r>
      <w:r>
        <w:rPr>
          <w:rFonts w:hint="eastAsia"/>
        </w:rPr>
        <w:t>年</w:t>
      </w:r>
      <w:r>
        <w:rPr>
          <w:rFonts w:hint="eastAsia"/>
        </w:rPr>
        <w:t>4</w:t>
      </w:r>
      <w:r>
        <w:rPr>
          <w:rFonts w:hint="eastAsia"/>
        </w:rPr>
        <w:t>月至今，任</w:t>
      </w:r>
      <w:r>
        <w:rPr>
          <w:rFonts w:hint="eastAsia"/>
        </w:rPr>
        <w:t>500</w:t>
      </w:r>
      <w:r>
        <w:rPr>
          <w:rFonts w:hint="eastAsia"/>
        </w:rPr>
        <w:t>工业</w:t>
      </w:r>
      <w:r>
        <w:rPr>
          <w:rFonts w:hint="eastAsia"/>
        </w:rPr>
        <w:t>ETF</w:t>
      </w:r>
      <w:r>
        <w:rPr>
          <w:rFonts w:hint="eastAsia"/>
        </w:rPr>
        <w:t>、</w:t>
      </w:r>
      <w:r>
        <w:rPr>
          <w:rFonts w:hint="eastAsia"/>
        </w:rPr>
        <w:t>500</w:t>
      </w:r>
      <w:r>
        <w:rPr>
          <w:rFonts w:hint="eastAsia"/>
        </w:rPr>
        <w:t>原材料</w:t>
      </w:r>
      <w:r>
        <w:rPr>
          <w:rFonts w:hint="eastAsia"/>
        </w:rPr>
        <w:t>ETF</w:t>
      </w:r>
      <w:r>
        <w:rPr>
          <w:rFonts w:hint="eastAsia"/>
        </w:rPr>
        <w:t>基金经理；</w:t>
      </w:r>
      <w:r>
        <w:rPr>
          <w:rFonts w:hint="eastAsia"/>
        </w:rPr>
        <w:t>2016</w:t>
      </w:r>
      <w:r>
        <w:rPr>
          <w:rFonts w:hint="eastAsia"/>
        </w:rPr>
        <w:t>年</w:t>
      </w:r>
      <w:r>
        <w:rPr>
          <w:rFonts w:hint="eastAsia"/>
        </w:rPr>
        <w:t>8</w:t>
      </w:r>
      <w:r>
        <w:rPr>
          <w:rFonts w:hint="eastAsia"/>
        </w:rPr>
        <w:t>月至今，任</w:t>
      </w:r>
      <w:r>
        <w:rPr>
          <w:rFonts w:hint="eastAsia"/>
        </w:rPr>
        <w:t>380ETF</w:t>
      </w:r>
      <w:r>
        <w:rPr>
          <w:rFonts w:hint="eastAsia"/>
        </w:rPr>
        <w:t>、南方</w:t>
      </w:r>
      <w:r>
        <w:rPr>
          <w:rFonts w:hint="eastAsia"/>
        </w:rPr>
        <w:t>380</w:t>
      </w:r>
      <w:r>
        <w:rPr>
          <w:rFonts w:hint="eastAsia"/>
        </w:rPr>
        <w:t>、小康</w:t>
      </w:r>
      <w:r>
        <w:rPr>
          <w:rFonts w:hint="eastAsia"/>
        </w:rPr>
        <w:t>ETF</w:t>
      </w:r>
      <w:r>
        <w:rPr>
          <w:rFonts w:hint="eastAsia"/>
        </w:rPr>
        <w:t>、南方小康、互联</w:t>
      </w:r>
      <w:proofErr w:type="gramStart"/>
      <w:r>
        <w:rPr>
          <w:rFonts w:hint="eastAsia"/>
        </w:rPr>
        <w:t>基金基金</w:t>
      </w:r>
      <w:proofErr w:type="gramEnd"/>
      <w:r>
        <w:rPr>
          <w:rFonts w:hint="eastAsia"/>
        </w:rPr>
        <w:t>经理；</w:t>
      </w:r>
      <w:r>
        <w:rPr>
          <w:rFonts w:hint="eastAsia"/>
        </w:rPr>
        <w:t>2016</w:t>
      </w:r>
      <w:r>
        <w:rPr>
          <w:rFonts w:hint="eastAsia"/>
        </w:rPr>
        <w:t>年</w:t>
      </w:r>
      <w:r>
        <w:rPr>
          <w:rFonts w:hint="eastAsia"/>
        </w:rPr>
        <w:t>9</w:t>
      </w:r>
      <w:r>
        <w:rPr>
          <w:rFonts w:hint="eastAsia"/>
        </w:rPr>
        <w:t>月至今，任</w:t>
      </w:r>
      <w:r>
        <w:rPr>
          <w:rFonts w:hint="eastAsia"/>
        </w:rPr>
        <w:t>1000ETF</w:t>
      </w:r>
      <w:r>
        <w:rPr>
          <w:rFonts w:hint="eastAsia"/>
        </w:rPr>
        <w:t>基金经理；</w:t>
      </w:r>
      <w:r>
        <w:rPr>
          <w:rFonts w:hint="eastAsia"/>
        </w:rPr>
        <w:t>2017</w:t>
      </w:r>
      <w:r>
        <w:rPr>
          <w:rFonts w:hint="eastAsia"/>
        </w:rPr>
        <w:t>年</w:t>
      </w:r>
      <w:r>
        <w:rPr>
          <w:rFonts w:hint="eastAsia"/>
        </w:rPr>
        <w:t>8</w:t>
      </w:r>
      <w:r>
        <w:rPr>
          <w:rFonts w:hint="eastAsia"/>
        </w:rPr>
        <w:t>月至今，任南方有色金属基金经理；</w:t>
      </w:r>
      <w:r>
        <w:rPr>
          <w:rFonts w:hint="eastAsia"/>
        </w:rPr>
        <w:t>2017</w:t>
      </w:r>
      <w:r>
        <w:rPr>
          <w:rFonts w:hint="eastAsia"/>
        </w:rPr>
        <w:t>年</w:t>
      </w:r>
      <w:r>
        <w:rPr>
          <w:rFonts w:hint="eastAsia"/>
        </w:rPr>
        <w:t>9</w:t>
      </w:r>
      <w:r>
        <w:rPr>
          <w:rFonts w:hint="eastAsia"/>
        </w:rPr>
        <w:t>月至今，任南</w:t>
      </w:r>
      <w:r>
        <w:rPr>
          <w:rFonts w:hint="eastAsia"/>
        </w:rPr>
        <w:t>方有色金属联接基金经理；</w:t>
      </w:r>
      <w:r>
        <w:rPr>
          <w:rFonts w:hint="eastAsia"/>
        </w:rPr>
        <w:t>2018</w:t>
      </w:r>
      <w:r>
        <w:rPr>
          <w:rFonts w:hint="eastAsia"/>
        </w:rPr>
        <w:t>年</w:t>
      </w:r>
      <w:r>
        <w:rPr>
          <w:rFonts w:hint="eastAsia"/>
        </w:rPr>
        <w:t>1</w:t>
      </w:r>
      <w:r>
        <w:rPr>
          <w:rFonts w:hint="eastAsia"/>
        </w:rPr>
        <w:t>月至今，任南方中证</w:t>
      </w:r>
      <w:r>
        <w:rPr>
          <w:rFonts w:hint="eastAsia"/>
        </w:rPr>
        <w:t>100</w:t>
      </w:r>
      <w:r>
        <w:rPr>
          <w:rFonts w:hint="eastAsia"/>
        </w:rPr>
        <w:t>基金经理。</w:t>
      </w:r>
    </w:p>
    <w:p w:rsidR="00B92DBA" w:rsidRDefault="007D547A">
      <w:pPr>
        <w:pStyle w:val="-3"/>
      </w:pPr>
      <w:r>
        <w:t xml:space="preserve">1.2.5 </w:t>
      </w:r>
      <w:r>
        <w:t>投资决策委员会成员</w:t>
      </w:r>
    </w:p>
    <w:p w:rsidR="00B92DBA" w:rsidRDefault="007D547A">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B92DBA" w:rsidRDefault="007D547A">
      <w:pPr>
        <w:pStyle w:val="-3"/>
      </w:pPr>
      <w:r>
        <w:t xml:space="preserve">1.2.6 </w:t>
      </w:r>
      <w:r>
        <w:t>上述人员之间不存在近亲属关系。</w:t>
      </w:r>
    </w:p>
    <w:p w:rsidR="00B92DBA" w:rsidRDefault="007D547A">
      <w:pPr>
        <w:pStyle w:val="-1"/>
      </w:pPr>
      <w:r>
        <w:rPr>
          <w:rFonts w:hint="eastAsia"/>
        </w:rPr>
        <w:t>§</w:t>
      </w:r>
      <w:r>
        <w:rPr>
          <w:rFonts w:hint="eastAsia"/>
        </w:rPr>
        <w:t xml:space="preserve">2 </w:t>
      </w:r>
      <w:r>
        <w:rPr>
          <w:rFonts w:hint="eastAsia"/>
        </w:rPr>
        <w:t>基金托管人</w:t>
      </w:r>
    </w:p>
    <w:p w:rsidR="00B92DBA" w:rsidRDefault="007D547A">
      <w:pPr>
        <w:pStyle w:val="-"/>
        <w:ind w:firstLine="420"/>
      </w:pPr>
      <w:r>
        <w:rPr>
          <w:rFonts w:hint="eastAsia"/>
        </w:rPr>
        <w:t>（一</w:t>
      </w:r>
      <w:r>
        <w:rPr>
          <w:rFonts w:hint="eastAsia"/>
        </w:rPr>
        <w:t>）基金托管人情况</w:t>
      </w:r>
    </w:p>
    <w:p w:rsidR="00B92DBA" w:rsidRDefault="007D547A">
      <w:pPr>
        <w:pStyle w:val="-"/>
        <w:ind w:firstLine="420"/>
      </w:pPr>
      <w:r>
        <w:rPr>
          <w:rFonts w:hint="eastAsia"/>
        </w:rPr>
        <w:t>1</w:t>
      </w:r>
      <w:r>
        <w:rPr>
          <w:rFonts w:hint="eastAsia"/>
        </w:rPr>
        <w:t>、基本情况</w:t>
      </w:r>
    </w:p>
    <w:p w:rsidR="00B92DBA" w:rsidRDefault="007D547A">
      <w:pPr>
        <w:pStyle w:val="-"/>
        <w:ind w:firstLine="420"/>
      </w:pPr>
      <w:r>
        <w:rPr>
          <w:rFonts w:hint="eastAsia"/>
        </w:rPr>
        <w:t>名称：中国农业银行股份有限公司（简称中国农业银行）</w:t>
      </w:r>
    </w:p>
    <w:p w:rsidR="00B92DBA" w:rsidRDefault="007D547A">
      <w:pPr>
        <w:pStyle w:val="-"/>
        <w:ind w:firstLine="420"/>
      </w:pPr>
      <w:r>
        <w:rPr>
          <w:rFonts w:hint="eastAsia"/>
        </w:rPr>
        <w:t>住所：北京市东城区建国门内大街</w:t>
      </w:r>
      <w:r>
        <w:rPr>
          <w:rFonts w:hint="eastAsia"/>
        </w:rPr>
        <w:t>69</w:t>
      </w:r>
      <w:r>
        <w:rPr>
          <w:rFonts w:hint="eastAsia"/>
        </w:rPr>
        <w:t>号</w:t>
      </w:r>
    </w:p>
    <w:p w:rsidR="00B92DBA" w:rsidRDefault="007D547A">
      <w:pPr>
        <w:pStyle w:val="-"/>
        <w:ind w:firstLine="420"/>
      </w:pPr>
      <w:r>
        <w:rPr>
          <w:rFonts w:hint="eastAsia"/>
        </w:rPr>
        <w:t>办公地址：北京市西城区复兴门内大街</w:t>
      </w:r>
      <w:r>
        <w:rPr>
          <w:rFonts w:hint="eastAsia"/>
        </w:rPr>
        <w:t>28</w:t>
      </w:r>
      <w:r>
        <w:rPr>
          <w:rFonts w:hint="eastAsia"/>
        </w:rPr>
        <w:t>号</w:t>
      </w:r>
      <w:proofErr w:type="gramStart"/>
      <w:r>
        <w:rPr>
          <w:rFonts w:hint="eastAsia"/>
        </w:rPr>
        <w:t>凯</w:t>
      </w:r>
      <w:proofErr w:type="gramEnd"/>
      <w:r>
        <w:rPr>
          <w:rFonts w:hint="eastAsia"/>
        </w:rPr>
        <w:t>晨世贸中心东座</w:t>
      </w:r>
    </w:p>
    <w:p w:rsidR="00B92DBA" w:rsidRDefault="007D547A">
      <w:pPr>
        <w:pStyle w:val="-"/>
        <w:ind w:firstLine="420"/>
      </w:pPr>
      <w:r>
        <w:rPr>
          <w:rFonts w:hint="eastAsia"/>
        </w:rPr>
        <w:t>法定代表人：周慕冰</w:t>
      </w:r>
    </w:p>
    <w:p w:rsidR="00B92DBA" w:rsidRDefault="007D547A">
      <w:pPr>
        <w:pStyle w:val="-"/>
        <w:ind w:firstLine="420"/>
      </w:pPr>
      <w:r>
        <w:rPr>
          <w:rFonts w:hint="eastAsia"/>
        </w:rPr>
        <w:t>成立日期：</w:t>
      </w:r>
      <w:r>
        <w:rPr>
          <w:rFonts w:hint="eastAsia"/>
        </w:rPr>
        <w:t>2009</w:t>
      </w:r>
      <w:r>
        <w:rPr>
          <w:rFonts w:hint="eastAsia"/>
        </w:rPr>
        <w:t>年</w:t>
      </w:r>
      <w:r>
        <w:rPr>
          <w:rFonts w:hint="eastAsia"/>
        </w:rPr>
        <w:t>1</w:t>
      </w:r>
      <w:r>
        <w:rPr>
          <w:rFonts w:hint="eastAsia"/>
        </w:rPr>
        <w:t>月</w:t>
      </w:r>
      <w:r>
        <w:rPr>
          <w:rFonts w:hint="eastAsia"/>
        </w:rPr>
        <w:t>15</w:t>
      </w:r>
      <w:r>
        <w:rPr>
          <w:rFonts w:hint="eastAsia"/>
        </w:rPr>
        <w:t>日</w:t>
      </w:r>
    </w:p>
    <w:p w:rsidR="00B92DBA" w:rsidRDefault="007D547A">
      <w:pPr>
        <w:pStyle w:val="-"/>
        <w:ind w:firstLine="420"/>
      </w:pPr>
      <w:r>
        <w:rPr>
          <w:rFonts w:hint="eastAsia"/>
        </w:rPr>
        <w:t>批准设立机关和批准设立文号：中国银监</w:t>
      </w:r>
      <w:proofErr w:type="gramStart"/>
      <w:r>
        <w:rPr>
          <w:rFonts w:hint="eastAsia"/>
        </w:rPr>
        <w:t>会银监复</w:t>
      </w:r>
      <w:proofErr w:type="gramEnd"/>
      <w:r>
        <w:rPr>
          <w:rFonts w:hint="eastAsia"/>
        </w:rPr>
        <w:t>[2009]13</w:t>
      </w:r>
      <w:r>
        <w:rPr>
          <w:rFonts w:hint="eastAsia"/>
        </w:rPr>
        <w:t>号</w:t>
      </w:r>
    </w:p>
    <w:p w:rsidR="00B92DBA" w:rsidRDefault="007D547A">
      <w:pPr>
        <w:pStyle w:val="-"/>
        <w:ind w:firstLine="420"/>
      </w:pPr>
      <w:r>
        <w:rPr>
          <w:rFonts w:hint="eastAsia"/>
        </w:rPr>
        <w:t>基金托管业务批准文号：中国证监会</w:t>
      </w:r>
      <w:proofErr w:type="gramStart"/>
      <w:r>
        <w:rPr>
          <w:rFonts w:hint="eastAsia"/>
        </w:rPr>
        <w:t>证监基字</w:t>
      </w:r>
      <w:proofErr w:type="gramEnd"/>
      <w:r>
        <w:rPr>
          <w:rFonts w:hint="eastAsia"/>
        </w:rPr>
        <w:t>[1998]23</w:t>
      </w:r>
      <w:r>
        <w:rPr>
          <w:rFonts w:hint="eastAsia"/>
        </w:rPr>
        <w:t>号</w:t>
      </w:r>
    </w:p>
    <w:p w:rsidR="00B92DBA" w:rsidRDefault="007D547A">
      <w:pPr>
        <w:pStyle w:val="-"/>
        <w:ind w:firstLine="420"/>
      </w:pPr>
      <w:r>
        <w:rPr>
          <w:rFonts w:hint="eastAsia"/>
        </w:rPr>
        <w:t>注册资本：</w:t>
      </w:r>
      <w:r>
        <w:rPr>
          <w:rFonts w:hint="eastAsia"/>
        </w:rPr>
        <w:t>32,479,411.7</w:t>
      </w:r>
      <w:r>
        <w:rPr>
          <w:rFonts w:hint="eastAsia"/>
        </w:rPr>
        <w:t>万元人民币</w:t>
      </w:r>
    </w:p>
    <w:p w:rsidR="00B92DBA" w:rsidRDefault="007D547A">
      <w:pPr>
        <w:pStyle w:val="-"/>
        <w:ind w:firstLine="420"/>
      </w:pPr>
      <w:r>
        <w:rPr>
          <w:rFonts w:hint="eastAsia"/>
        </w:rPr>
        <w:t>存续期间：持续经营</w:t>
      </w:r>
    </w:p>
    <w:p w:rsidR="00B92DBA" w:rsidRDefault="007D547A">
      <w:pPr>
        <w:pStyle w:val="-"/>
        <w:ind w:firstLine="420"/>
      </w:pPr>
      <w:r>
        <w:rPr>
          <w:rFonts w:hint="eastAsia"/>
        </w:rPr>
        <w:lastRenderedPageBreak/>
        <w:t>联系电话：</w:t>
      </w:r>
      <w:r>
        <w:rPr>
          <w:rFonts w:hint="eastAsia"/>
        </w:rPr>
        <w:t>010-66060069</w:t>
      </w:r>
    </w:p>
    <w:p w:rsidR="00B92DBA" w:rsidRDefault="007D547A">
      <w:pPr>
        <w:pStyle w:val="-"/>
        <w:ind w:firstLine="420"/>
      </w:pPr>
      <w:r>
        <w:rPr>
          <w:rFonts w:hint="eastAsia"/>
        </w:rPr>
        <w:t>传真：</w:t>
      </w:r>
      <w:r>
        <w:rPr>
          <w:rFonts w:hint="eastAsia"/>
        </w:rPr>
        <w:t>010-68121816</w:t>
      </w:r>
    </w:p>
    <w:p w:rsidR="00B92DBA" w:rsidRDefault="007D547A">
      <w:pPr>
        <w:pStyle w:val="-"/>
        <w:ind w:firstLine="420"/>
      </w:pPr>
      <w:r>
        <w:rPr>
          <w:rFonts w:hint="eastAsia"/>
        </w:rPr>
        <w:t>联系人：贺倩</w:t>
      </w:r>
    </w:p>
    <w:p w:rsidR="00B92DBA" w:rsidRDefault="007D547A">
      <w:pPr>
        <w:pStyle w:val="-"/>
        <w:ind w:firstLine="420"/>
      </w:pPr>
      <w:r>
        <w:rPr>
          <w:rFonts w:hint="eastAsia"/>
        </w:rPr>
        <w:t>中国农业银行股份有限公司是中国金融体系的重要组成部分</w:t>
      </w:r>
      <w:r>
        <w:rPr>
          <w:rFonts w:hint="eastAsia"/>
        </w:rPr>
        <w:t>,</w:t>
      </w:r>
      <w:r>
        <w:rPr>
          <w:rFonts w:hint="eastAsia"/>
        </w:rPr>
        <w:t>总行设在北京。经国务院批准，中国农业银行整体改制为中国农业银行股份有限公司并于</w:t>
      </w:r>
      <w:r>
        <w:rPr>
          <w:rFonts w:hint="eastAsia"/>
        </w:rPr>
        <w:t>2009</w:t>
      </w:r>
      <w:r>
        <w:rPr>
          <w:rFonts w:hint="eastAsia"/>
        </w:rPr>
        <w:t>年</w:t>
      </w:r>
      <w:r>
        <w:rPr>
          <w:rFonts w:hint="eastAsia"/>
        </w:rPr>
        <w:t>1</w:t>
      </w:r>
      <w:r>
        <w:rPr>
          <w:rFonts w:hint="eastAsia"/>
        </w:rPr>
        <w:t>月</w:t>
      </w:r>
      <w:r>
        <w:rPr>
          <w:rFonts w:hint="eastAsia"/>
        </w:rPr>
        <w:t>15</w:t>
      </w:r>
      <w:r>
        <w:rPr>
          <w:rFonts w:hint="eastAsia"/>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Pr>
          <w:rFonts w:hint="eastAsia"/>
        </w:rPr>
        <w:t>500</w:t>
      </w:r>
      <w:r>
        <w:rPr>
          <w:rFonts w:hint="eastAsia"/>
        </w:rPr>
        <w:t>强企业之列。作为一家城乡并举、联通国际、功能齐备的大型国有</w:t>
      </w:r>
      <w:r>
        <w:rPr>
          <w:rFonts w:hint="eastAsia"/>
        </w:rPr>
        <w:t>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92DBA" w:rsidRDefault="007D547A">
      <w:pPr>
        <w:pStyle w:val="-"/>
        <w:ind w:firstLine="420"/>
      </w:pPr>
      <w:r>
        <w:rPr>
          <w:rFonts w:hint="eastAsia"/>
        </w:rPr>
        <w:t>中国农业银行是中国第一批开展托管业务的国内商业银行，经验丰富，服务优质，业绩突出，</w:t>
      </w:r>
      <w:r>
        <w:rPr>
          <w:rFonts w:hint="eastAsia"/>
        </w:rPr>
        <w:t>2004</w:t>
      </w:r>
      <w:r>
        <w:rPr>
          <w:rFonts w:hint="eastAsia"/>
        </w:rPr>
        <w:t>年被英国《全球托管人》评为中国“最佳托管银行”。</w:t>
      </w:r>
      <w:r>
        <w:rPr>
          <w:rFonts w:hint="eastAsia"/>
        </w:rPr>
        <w:t>2007</w:t>
      </w:r>
      <w:r>
        <w:rPr>
          <w:rFonts w:hint="eastAsia"/>
        </w:rPr>
        <w:t>年中国农业银行通过了美国</w:t>
      </w:r>
      <w:r>
        <w:rPr>
          <w:rFonts w:hint="eastAsia"/>
        </w:rPr>
        <w:t>SAS70</w:t>
      </w:r>
      <w:r>
        <w:rPr>
          <w:rFonts w:hint="eastAsia"/>
        </w:rPr>
        <w:t>内部控制审计，并获得无保留意见的</w:t>
      </w:r>
      <w:r>
        <w:rPr>
          <w:rFonts w:hint="eastAsia"/>
        </w:rPr>
        <w:t>SAS70</w:t>
      </w:r>
      <w:r>
        <w:rPr>
          <w:rFonts w:hint="eastAsia"/>
        </w:rPr>
        <w:t>审计报</w:t>
      </w:r>
      <w:r>
        <w:rPr>
          <w:rFonts w:hint="eastAsia"/>
        </w:rPr>
        <w:t>告。自</w:t>
      </w:r>
      <w:r>
        <w:rPr>
          <w:rFonts w:hint="eastAsia"/>
        </w:rPr>
        <w:t>2010</w:t>
      </w:r>
      <w:r>
        <w:rPr>
          <w:rFonts w:hint="eastAsia"/>
        </w:rPr>
        <w:t>年起中国农业银行连续通过托管业务国际内控标准（</w:t>
      </w:r>
      <w:r>
        <w:rPr>
          <w:rFonts w:hint="eastAsia"/>
        </w:rPr>
        <w:t>ISAE3402</w:t>
      </w:r>
      <w:r>
        <w:rPr>
          <w:rFonts w:hint="eastAsia"/>
        </w:rPr>
        <w:t>）认证，表明了独立</w:t>
      </w:r>
      <w:proofErr w:type="gramStart"/>
      <w:r>
        <w:rPr>
          <w:rFonts w:hint="eastAsia"/>
        </w:rPr>
        <w:t>公正第三</w:t>
      </w:r>
      <w:proofErr w:type="gramEnd"/>
      <w:r>
        <w:rPr>
          <w:rFonts w:hint="eastAsia"/>
        </w:rPr>
        <w:t>方对中国农业银行托管服务运作流程的风险管理、内部控制的健全有效性的全面认可。中国农业银行着力加强能力建设，品牌声誉进一步提升，在</w:t>
      </w:r>
      <w:r>
        <w:rPr>
          <w:rFonts w:hint="eastAsia"/>
        </w:rPr>
        <w:t>2010</w:t>
      </w:r>
      <w:r>
        <w:rPr>
          <w:rFonts w:hint="eastAsia"/>
        </w:rPr>
        <w:t>年首届“‘金牌理财’</w:t>
      </w:r>
      <w:r>
        <w:rPr>
          <w:rFonts w:hint="eastAsia"/>
        </w:rPr>
        <w:t>TOP10</w:t>
      </w:r>
      <w:r>
        <w:rPr>
          <w:rFonts w:hint="eastAsia"/>
        </w:rPr>
        <w:t>颁奖盛典”中成绩突出，获“最佳托管银行”奖。</w:t>
      </w:r>
      <w:r>
        <w:rPr>
          <w:rFonts w:hint="eastAsia"/>
        </w:rPr>
        <w:t>2010</w:t>
      </w:r>
      <w:r>
        <w:rPr>
          <w:rFonts w:hint="eastAsia"/>
        </w:rPr>
        <w:t>年再次荣获《首席财务官》杂志颁发的“最佳资产托管奖”。</w:t>
      </w:r>
      <w:r>
        <w:rPr>
          <w:rFonts w:hint="eastAsia"/>
        </w:rPr>
        <w:t>2012</w:t>
      </w:r>
      <w:r>
        <w:rPr>
          <w:rFonts w:hint="eastAsia"/>
        </w:rPr>
        <w:t>年荣获第十届中国财经风云榜“最佳资产托管银行”称号；</w:t>
      </w:r>
      <w:r>
        <w:rPr>
          <w:rFonts w:hint="eastAsia"/>
        </w:rPr>
        <w:t>2013</w:t>
      </w:r>
      <w:r>
        <w:rPr>
          <w:rFonts w:hint="eastAsia"/>
        </w:rPr>
        <w:t>年至</w:t>
      </w:r>
      <w:r>
        <w:rPr>
          <w:rFonts w:hint="eastAsia"/>
        </w:rPr>
        <w:t>2017</w:t>
      </w:r>
      <w:r>
        <w:rPr>
          <w:rFonts w:hint="eastAsia"/>
        </w:rPr>
        <w:t>年连续荣获上海清算所授予的“托管银行优秀奖”和中央国债登记</w:t>
      </w:r>
      <w:r>
        <w:rPr>
          <w:rFonts w:hint="eastAsia"/>
        </w:rPr>
        <w:t>结算有限责任公司授予的“优秀托管机构奖”称号；</w:t>
      </w:r>
      <w:r>
        <w:rPr>
          <w:rFonts w:hint="eastAsia"/>
        </w:rPr>
        <w:t>2015</w:t>
      </w:r>
      <w:r>
        <w:rPr>
          <w:rFonts w:hint="eastAsia"/>
        </w:rPr>
        <w:t>年、</w:t>
      </w:r>
      <w:r>
        <w:rPr>
          <w:rFonts w:hint="eastAsia"/>
        </w:rPr>
        <w:t>2016</w:t>
      </w:r>
      <w:r>
        <w:rPr>
          <w:rFonts w:hint="eastAsia"/>
        </w:rPr>
        <w:t>年荣获中国银行业协会授予的“养老金业务最佳发展奖”称号；</w:t>
      </w:r>
      <w:r>
        <w:rPr>
          <w:rFonts w:hint="eastAsia"/>
        </w:rPr>
        <w:t>2018</w:t>
      </w:r>
      <w:r>
        <w:rPr>
          <w:rFonts w:hint="eastAsia"/>
        </w:rPr>
        <w:t>年荣获中国基金报授予的公</w:t>
      </w:r>
      <w:proofErr w:type="gramStart"/>
      <w:r>
        <w:rPr>
          <w:rFonts w:hint="eastAsia"/>
        </w:rPr>
        <w:t>募基金</w:t>
      </w:r>
      <w:proofErr w:type="gramEnd"/>
      <w:r>
        <w:rPr>
          <w:rFonts w:hint="eastAsia"/>
        </w:rPr>
        <w:t>20</w:t>
      </w:r>
      <w:r>
        <w:rPr>
          <w:rFonts w:hint="eastAsia"/>
        </w:rPr>
        <w:t>年“最佳基金托管银行”奖。</w:t>
      </w:r>
    </w:p>
    <w:p w:rsidR="00B92DBA" w:rsidRDefault="007D547A">
      <w:pPr>
        <w:pStyle w:val="-"/>
        <w:ind w:firstLine="420"/>
      </w:pPr>
      <w:r>
        <w:rPr>
          <w:rFonts w:hint="eastAsia"/>
        </w:rPr>
        <w:t>中国农业银行证券投资基金托管部于</w:t>
      </w:r>
      <w:r>
        <w:rPr>
          <w:rFonts w:hint="eastAsia"/>
        </w:rPr>
        <w:t>1998</w:t>
      </w:r>
      <w:r>
        <w:rPr>
          <w:rFonts w:hint="eastAsia"/>
        </w:rPr>
        <w:t>年</w:t>
      </w:r>
      <w:r>
        <w:rPr>
          <w:rFonts w:hint="eastAsia"/>
        </w:rPr>
        <w:t>5</w:t>
      </w:r>
      <w:r>
        <w:rPr>
          <w:rFonts w:hint="eastAsia"/>
        </w:rPr>
        <w:t>月经中国证监会和中国人民银行批准成立，</w:t>
      </w:r>
      <w:r>
        <w:rPr>
          <w:rFonts w:hint="eastAsia"/>
        </w:rPr>
        <w:t>2014</w:t>
      </w:r>
      <w:r>
        <w:rPr>
          <w:rFonts w:hint="eastAsia"/>
        </w:rPr>
        <w:t>年更名为托管业务部</w:t>
      </w:r>
      <w:r>
        <w:rPr>
          <w:rFonts w:hint="eastAsia"/>
        </w:rPr>
        <w:t>/</w:t>
      </w:r>
      <w:r>
        <w:rPr>
          <w:rFonts w:hint="eastAsia"/>
        </w:rPr>
        <w:t>养老金管理中心，内设综合管理部、业务管理部、客户一部、客户二部、客户三部、客户四部、风险合</w:t>
      </w:r>
      <w:proofErr w:type="gramStart"/>
      <w:r>
        <w:rPr>
          <w:rFonts w:hint="eastAsia"/>
        </w:rPr>
        <w:t>规</w:t>
      </w:r>
      <w:proofErr w:type="gramEnd"/>
      <w:r>
        <w:rPr>
          <w:rFonts w:hint="eastAsia"/>
        </w:rPr>
        <w:t>部、产品研发与信息技术部、营运一部、营运二部、市场营销部、内控监管部、账户管理部，拥有先进的安全防范设施和基金托管业务</w:t>
      </w:r>
      <w:r>
        <w:rPr>
          <w:rFonts w:hint="eastAsia"/>
        </w:rPr>
        <w:t>系统。</w:t>
      </w:r>
    </w:p>
    <w:p w:rsidR="00B92DBA" w:rsidRDefault="007D547A">
      <w:pPr>
        <w:pStyle w:val="-"/>
        <w:ind w:firstLine="420"/>
      </w:pPr>
      <w:r>
        <w:rPr>
          <w:rFonts w:hint="eastAsia"/>
        </w:rPr>
        <w:t>2</w:t>
      </w:r>
      <w:r>
        <w:rPr>
          <w:rFonts w:hint="eastAsia"/>
        </w:rPr>
        <w:t>、主要人员情况</w:t>
      </w:r>
    </w:p>
    <w:p w:rsidR="00B92DBA" w:rsidRDefault="007D547A">
      <w:pPr>
        <w:pStyle w:val="-"/>
        <w:ind w:firstLine="420"/>
      </w:pPr>
      <w:r>
        <w:rPr>
          <w:rFonts w:hint="eastAsia"/>
        </w:rPr>
        <w:t>中国农业银行托管业务部现有员工近</w:t>
      </w:r>
      <w:r>
        <w:rPr>
          <w:rFonts w:hint="eastAsia"/>
        </w:rPr>
        <w:t>240</w:t>
      </w:r>
      <w:r>
        <w:rPr>
          <w:rFonts w:hint="eastAsia"/>
        </w:rPr>
        <w:t>名，其中具有高级职称的专家</w:t>
      </w:r>
      <w:r>
        <w:rPr>
          <w:rFonts w:hint="eastAsia"/>
        </w:rPr>
        <w:t>30</w:t>
      </w:r>
      <w:r>
        <w:rPr>
          <w:rFonts w:hint="eastAsia"/>
        </w:rPr>
        <w:t>余名，服务团队成员专业水平高、业务素质好、服务能力强，高级管理层均有</w:t>
      </w:r>
      <w:r>
        <w:rPr>
          <w:rFonts w:hint="eastAsia"/>
        </w:rPr>
        <w:t>20</w:t>
      </w:r>
      <w:r>
        <w:rPr>
          <w:rFonts w:hint="eastAsia"/>
        </w:rPr>
        <w:t>年以上金融从业经验和高级技术职称，精通国内外证券市场的运作。</w:t>
      </w:r>
    </w:p>
    <w:p w:rsidR="00B92DBA" w:rsidRDefault="007D547A">
      <w:pPr>
        <w:pStyle w:val="-"/>
        <w:ind w:firstLine="420"/>
      </w:pPr>
      <w:r>
        <w:rPr>
          <w:rFonts w:hint="eastAsia"/>
        </w:rPr>
        <w:t>3</w:t>
      </w:r>
      <w:r>
        <w:rPr>
          <w:rFonts w:hint="eastAsia"/>
        </w:rPr>
        <w:t>、基金托管业务经营情况</w:t>
      </w:r>
    </w:p>
    <w:p w:rsidR="00B92DBA" w:rsidRDefault="007D547A">
      <w:pPr>
        <w:pStyle w:val="-"/>
        <w:ind w:firstLine="420"/>
      </w:pPr>
      <w:r>
        <w:rPr>
          <w:rFonts w:hint="eastAsia"/>
        </w:rPr>
        <w:lastRenderedPageBreak/>
        <w:t>截止到</w:t>
      </w:r>
      <w:r>
        <w:rPr>
          <w:rFonts w:hint="eastAsia"/>
        </w:rPr>
        <w:t>2019</w:t>
      </w:r>
      <w:r>
        <w:rPr>
          <w:rFonts w:hint="eastAsia"/>
        </w:rPr>
        <w:t>年</w:t>
      </w:r>
      <w:r>
        <w:rPr>
          <w:rFonts w:hint="eastAsia"/>
        </w:rPr>
        <w:t>3</w:t>
      </w:r>
      <w:r>
        <w:rPr>
          <w:rFonts w:hint="eastAsia"/>
        </w:rPr>
        <w:t>月</w:t>
      </w:r>
      <w:r>
        <w:rPr>
          <w:rFonts w:hint="eastAsia"/>
        </w:rPr>
        <w:t>31</w:t>
      </w:r>
      <w:r>
        <w:rPr>
          <w:rFonts w:hint="eastAsia"/>
        </w:rPr>
        <w:t>日，中国农业银行托管的封闭式证券投资基金和开放式证券投资基金共</w:t>
      </w:r>
      <w:r>
        <w:rPr>
          <w:rFonts w:hint="eastAsia"/>
        </w:rPr>
        <w:t>440</w:t>
      </w:r>
      <w:r>
        <w:rPr>
          <w:rFonts w:hint="eastAsia"/>
        </w:rPr>
        <w:t>只。</w:t>
      </w:r>
    </w:p>
    <w:p w:rsidR="00B92DBA" w:rsidRDefault="007D547A">
      <w:pPr>
        <w:pStyle w:val="-"/>
        <w:ind w:firstLine="420"/>
      </w:pPr>
      <w:r>
        <w:rPr>
          <w:rFonts w:hint="eastAsia"/>
        </w:rPr>
        <w:t>（二）基金托管人的内部风险控制制度说明</w:t>
      </w:r>
    </w:p>
    <w:p w:rsidR="00B92DBA" w:rsidRDefault="007D547A">
      <w:pPr>
        <w:pStyle w:val="-"/>
        <w:ind w:firstLine="420"/>
      </w:pPr>
      <w:r>
        <w:rPr>
          <w:rFonts w:hint="eastAsia"/>
        </w:rPr>
        <w:t>1</w:t>
      </w:r>
      <w:r>
        <w:rPr>
          <w:rFonts w:hint="eastAsia"/>
        </w:rPr>
        <w:t>、内部控制目标</w:t>
      </w:r>
    </w:p>
    <w:p w:rsidR="00B92DBA" w:rsidRDefault="007D547A">
      <w:pPr>
        <w:pStyle w:val="-"/>
        <w:ind w:firstLine="420"/>
      </w:pPr>
      <w:r>
        <w:rPr>
          <w:rFonts w:hint="eastAsia"/>
        </w:rPr>
        <w:t>严格遵守国家有关托管业务的法律法规、行业监管规章和行内有关管理规定</w:t>
      </w:r>
      <w:r>
        <w:rPr>
          <w:rFonts w:hint="eastAsia"/>
        </w:rPr>
        <w:t>,</w:t>
      </w:r>
      <w:r>
        <w:rPr>
          <w:rFonts w:hint="eastAsia"/>
        </w:rPr>
        <w:t>守法经营、规范运作、严格监察</w:t>
      </w:r>
      <w:r>
        <w:rPr>
          <w:rFonts w:hint="eastAsia"/>
        </w:rPr>
        <w:t>,</w:t>
      </w:r>
      <w:r>
        <w:rPr>
          <w:rFonts w:hint="eastAsia"/>
        </w:rPr>
        <w:t>确保</w:t>
      </w:r>
      <w:r>
        <w:rPr>
          <w:rFonts w:hint="eastAsia"/>
        </w:rPr>
        <w:t>业务的稳健运行</w:t>
      </w:r>
      <w:r>
        <w:rPr>
          <w:rFonts w:hint="eastAsia"/>
        </w:rPr>
        <w:t>,</w:t>
      </w:r>
      <w:r>
        <w:rPr>
          <w:rFonts w:hint="eastAsia"/>
        </w:rPr>
        <w:t>保证基金财产的安全</w:t>
      </w:r>
      <w:proofErr w:type="gramStart"/>
      <w:r>
        <w:rPr>
          <w:rFonts w:hint="eastAsia"/>
        </w:rPr>
        <w:t>完整</w:t>
      </w:r>
      <w:r>
        <w:rPr>
          <w:rFonts w:hint="eastAsia"/>
        </w:rPr>
        <w:t>,</w:t>
      </w:r>
      <w:proofErr w:type="gramEnd"/>
      <w:r>
        <w:rPr>
          <w:rFonts w:hint="eastAsia"/>
        </w:rPr>
        <w:t>确保有关信息的真实、准确、完整、及时</w:t>
      </w:r>
      <w:r>
        <w:rPr>
          <w:rFonts w:hint="eastAsia"/>
        </w:rPr>
        <w:t>,</w:t>
      </w:r>
      <w:r>
        <w:rPr>
          <w:rFonts w:hint="eastAsia"/>
        </w:rPr>
        <w:t>保护基金份额持有人的合法权益。</w:t>
      </w:r>
    </w:p>
    <w:p w:rsidR="00B92DBA" w:rsidRDefault="007D547A">
      <w:pPr>
        <w:pStyle w:val="-"/>
        <w:ind w:firstLine="420"/>
      </w:pPr>
      <w:r>
        <w:rPr>
          <w:rFonts w:hint="eastAsia"/>
        </w:rPr>
        <w:t>2</w:t>
      </w:r>
      <w:r>
        <w:rPr>
          <w:rFonts w:hint="eastAsia"/>
        </w:rPr>
        <w:t>、内部控制组织结构</w:t>
      </w:r>
    </w:p>
    <w:p w:rsidR="00B92DBA" w:rsidRDefault="007D547A">
      <w:pPr>
        <w:pStyle w:val="-"/>
        <w:ind w:firstLine="420"/>
      </w:pPr>
      <w:r>
        <w:rPr>
          <w:rFonts w:hint="eastAsia"/>
        </w:rPr>
        <w:t>风险管理委员会总体负责中国农业银行的风险管理与内部控制工作</w:t>
      </w:r>
      <w:r>
        <w:rPr>
          <w:rFonts w:hint="eastAsia"/>
        </w:rPr>
        <w:t>,</w:t>
      </w:r>
      <w:r>
        <w:rPr>
          <w:rFonts w:hint="eastAsia"/>
        </w:rPr>
        <w:t>对托管业务风险管理和内部控制工作进行监督和评价。托管业务部专门设置了风险管理处</w:t>
      </w:r>
      <w:r>
        <w:rPr>
          <w:rFonts w:hint="eastAsia"/>
        </w:rPr>
        <w:t>,</w:t>
      </w:r>
      <w:r>
        <w:rPr>
          <w:rFonts w:hint="eastAsia"/>
        </w:rPr>
        <w:t>配备了专职内控监督人员负责托管业务的内控监督工作</w:t>
      </w:r>
      <w:r>
        <w:rPr>
          <w:rFonts w:hint="eastAsia"/>
        </w:rPr>
        <w:t>,</w:t>
      </w:r>
      <w:r>
        <w:rPr>
          <w:rFonts w:hint="eastAsia"/>
        </w:rPr>
        <w:t>独立行使监督稽核职权。</w:t>
      </w:r>
    </w:p>
    <w:p w:rsidR="00B92DBA" w:rsidRDefault="007D547A">
      <w:pPr>
        <w:pStyle w:val="-"/>
        <w:ind w:firstLine="420"/>
      </w:pPr>
      <w:r>
        <w:rPr>
          <w:rFonts w:hint="eastAsia"/>
        </w:rPr>
        <w:t>3</w:t>
      </w:r>
      <w:r>
        <w:rPr>
          <w:rFonts w:hint="eastAsia"/>
        </w:rPr>
        <w:t>、内部控制制度及措施</w:t>
      </w:r>
    </w:p>
    <w:p w:rsidR="00B92DBA" w:rsidRDefault="007D547A">
      <w:pPr>
        <w:pStyle w:val="-"/>
        <w:ind w:firstLine="420"/>
      </w:pPr>
      <w:r>
        <w:rPr>
          <w:rFonts w:hint="eastAsia"/>
        </w:rPr>
        <w:t>具备系统、完善的制度控制体系，建立了管理制度、控制制度、岗位职责、业务操作流程，可以保证托管业务的规范操作和顺利进行；业务人员具备从业资格；业</w:t>
      </w:r>
      <w:r>
        <w:rPr>
          <w:rFonts w:hint="eastAsia"/>
        </w:rPr>
        <w:t>务管理实行严格的复核、审核、检查制度，授权工作实行集中控制，业务印章按规程保管、存放、使用，账户资料严格保管，制约机制严格有效；业务</w:t>
      </w:r>
      <w:proofErr w:type="gramStart"/>
      <w:r>
        <w:rPr>
          <w:rFonts w:hint="eastAsia"/>
        </w:rPr>
        <w:t>操作区</w:t>
      </w:r>
      <w:proofErr w:type="gramEnd"/>
      <w:r>
        <w:rPr>
          <w:rFonts w:hint="eastAsia"/>
        </w:rPr>
        <w:t>专门设置，封闭管理</w:t>
      </w:r>
      <w:r>
        <w:rPr>
          <w:rFonts w:hint="eastAsia"/>
        </w:rPr>
        <w:t>,</w:t>
      </w:r>
      <w:r>
        <w:rPr>
          <w:rFonts w:hint="eastAsia"/>
        </w:rPr>
        <w:t>实施音像监控；业务信息由专职信息披露人负责</w:t>
      </w:r>
      <w:r>
        <w:rPr>
          <w:rFonts w:hint="eastAsia"/>
        </w:rPr>
        <w:t>,</w:t>
      </w:r>
      <w:r>
        <w:rPr>
          <w:rFonts w:hint="eastAsia"/>
        </w:rPr>
        <w:t>防止泄密；业务实现自动化操作，防止人为事故的发生，技术系统完整、独立。</w:t>
      </w:r>
    </w:p>
    <w:p w:rsidR="00B92DBA" w:rsidRDefault="007D547A">
      <w:pPr>
        <w:pStyle w:val="-"/>
        <w:ind w:firstLine="420"/>
      </w:pPr>
      <w:r>
        <w:rPr>
          <w:rFonts w:hint="eastAsia"/>
        </w:rPr>
        <w:t>（三）基金托管人对基金管理人运作基金进行监督的方法和程序</w:t>
      </w:r>
    </w:p>
    <w:p w:rsidR="00B92DBA" w:rsidRDefault="007D547A">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w:t>
      </w:r>
      <w:r>
        <w:rPr>
          <w:rFonts w:hint="eastAsia"/>
        </w:rPr>
        <w:t>人的投资指令等监督基金管理人的其他行为。</w:t>
      </w:r>
    </w:p>
    <w:p w:rsidR="00B92DBA" w:rsidRDefault="007D547A">
      <w:pPr>
        <w:pStyle w:val="-"/>
        <w:ind w:firstLine="420"/>
      </w:pPr>
      <w:r>
        <w:rPr>
          <w:rFonts w:hint="eastAsia"/>
        </w:rPr>
        <w:t>当基金出现异常交易行为时，基金托管人应当针对不同情况进行以下方式的处理：</w:t>
      </w:r>
    </w:p>
    <w:p w:rsidR="00B92DBA" w:rsidRDefault="007D547A">
      <w:pPr>
        <w:pStyle w:val="-"/>
        <w:ind w:firstLine="420"/>
      </w:pPr>
      <w:r>
        <w:rPr>
          <w:rFonts w:hint="eastAsia"/>
        </w:rPr>
        <w:t>1</w:t>
      </w:r>
      <w:r>
        <w:rPr>
          <w:rFonts w:hint="eastAsia"/>
        </w:rPr>
        <w:t>、电话提示。对媒体和舆论反映集中的问题，电话提示基金管理人；</w:t>
      </w:r>
    </w:p>
    <w:p w:rsidR="00B92DBA" w:rsidRDefault="007D547A">
      <w:pPr>
        <w:pStyle w:val="-"/>
        <w:ind w:firstLine="420"/>
      </w:pPr>
      <w:r>
        <w:rPr>
          <w:rFonts w:hint="eastAsia"/>
        </w:rPr>
        <w:t>2</w:t>
      </w:r>
      <w:r>
        <w:rPr>
          <w:rFonts w:hint="eastAsia"/>
        </w:rPr>
        <w:t>、书面警示。对本基金投资比例接近超标、资金头寸不足等问题，以书面方式对基金管理人进行提示；</w:t>
      </w:r>
    </w:p>
    <w:p w:rsidR="00B92DBA" w:rsidRDefault="007D547A">
      <w:pPr>
        <w:pStyle w:val="-"/>
        <w:ind w:firstLine="420"/>
      </w:pPr>
      <w:r>
        <w:rPr>
          <w:rFonts w:hint="eastAsia"/>
        </w:rPr>
        <w:t>3</w:t>
      </w:r>
      <w:r>
        <w:rPr>
          <w:rFonts w:hint="eastAsia"/>
        </w:rPr>
        <w:t>、书面报告。对投资比例超标、清算资金透支以及其他涉嫌违规交易等行为，书面提示有关基金管理人并报中国证监会。</w:t>
      </w:r>
    </w:p>
    <w:p w:rsidR="00B92DBA" w:rsidRDefault="007D547A">
      <w:pPr>
        <w:pStyle w:val="-1"/>
      </w:pPr>
      <w:r>
        <w:rPr>
          <w:rFonts w:hint="eastAsia"/>
        </w:rPr>
        <w:t>§</w:t>
      </w:r>
      <w:r>
        <w:t xml:space="preserve">3 </w:t>
      </w:r>
      <w:r>
        <w:t>相关服务机构</w:t>
      </w:r>
    </w:p>
    <w:p w:rsidR="00B92DBA" w:rsidRDefault="007D547A">
      <w:pPr>
        <w:pStyle w:val="-2"/>
      </w:pPr>
      <w:r>
        <w:rPr>
          <w:rFonts w:hint="eastAsia"/>
        </w:rPr>
        <w:t xml:space="preserve">3.1 </w:t>
      </w:r>
      <w:r>
        <w:rPr>
          <w:rFonts w:hint="eastAsia"/>
        </w:rPr>
        <w:t>销售机构</w:t>
      </w:r>
    </w:p>
    <w:p w:rsidR="00B92DBA" w:rsidRDefault="007D547A">
      <w:pPr>
        <w:pStyle w:val="-3"/>
      </w:pPr>
      <w:r>
        <w:rPr>
          <w:rFonts w:hint="eastAsia"/>
        </w:rPr>
        <w:t xml:space="preserve">3.1.1 </w:t>
      </w:r>
      <w:r>
        <w:rPr>
          <w:rFonts w:hint="eastAsia"/>
        </w:rPr>
        <w:t>申购赎回代理证券公司</w:t>
      </w:r>
    </w:p>
    <w:p w:rsidR="00B92DBA" w:rsidRDefault="00B92DBA"/>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B92DBA">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92DBA" w:rsidRDefault="007D547A">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92DBA" w:rsidRDefault="007D547A">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92DBA" w:rsidRDefault="007D547A">
            <w:pPr>
              <w:overflowPunct w:val="0"/>
              <w:jc w:val="center"/>
            </w:pPr>
            <w:r>
              <w:rPr>
                <w:rFonts w:hint="eastAsia"/>
              </w:rPr>
              <w:t>代销机构信息</w:t>
            </w:r>
          </w:p>
        </w:tc>
      </w:tr>
      <w:tr w:rsidR="00B92DBA">
        <w:trPr>
          <w:jc w:val="center"/>
        </w:trPr>
        <w:tc>
          <w:tcPr>
            <w:tcW w:w="788" w:type="dxa"/>
            <w:shd w:val="clear" w:color="auto" w:fill="auto"/>
            <w:noWrap/>
            <w:vAlign w:val="center"/>
          </w:tcPr>
          <w:p w:rsidR="00B92DBA" w:rsidRDefault="007D547A">
            <w:pPr>
              <w:overflowPunct w:val="0"/>
              <w:jc w:val="center"/>
            </w:pPr>
            <w:r>
              <w:t>1</w:t>
            </w:r>
          </w:p>
        </w:tc>
        <w:tc>
          <w:tcPr>
            <w:tcW w:w="3119" w:type="dxa"/>
            <w:shd w:val="clear" w:color="auto" w:fill="auto"/>
            <w:noWrap/>
            <w:vAlign w:val="center"/>
          </w:tcPr>
          <w:p w:rsidR="00B92DBA" w:rsidRDefault="007D547A">
            <w:pPr>
              <w:overflowPunct w:val="0"/>
            </w:pPr>
            <w:r>
              <w:rPr>
                <w:rFonts w:hint="eastAsia"/>
              </w:rPr>
              <w:t>华泰证券股份有限公司</w:t>
            </w:r>
          </w:p>
        </w:tc>
        <w:tc>
          <w:tcPr>
            <w:tcW w:w="4394" w:type="dxa"/>
            <w:shd w:val="clear" w:color="auto" w:fill="auto"/>
            <w:noWrap/>
            <w:vAlign w:val="center"/>
          </w:tcPr>
          <w:p w:rsidR="00B92DBA" w:rsidRDefault="007D547A">
            <w:pPr>
              <w:overflowPunct w:val="0"/>
              <w:jc w:val="left"/>
            </w:pPr>
            <w:r>
              <w:rPr>
                <w:rFonts w:hint="eastAsia"/>
              </w:rPr>
              <w:t>注册地址：南京市江东中路</w:t>
            </w:r>
            <w:r>
              <w:rPr>
                <w:rFonts w:hint="eastAsia"/>
              </w:rPr>
              <w:t>228</w:t>
            </w:r>
            <w:r>
              <w:rPr>
                <w:rFonts w:hint="eastAsia"/>
              </w:rPr>
              <w:t>号</w:t>
            </w:r>
          </w:p>
          <w:p w:rsidR="00B92DBA" w:rsidRDefault="007D547A">
            <w:pPr>
              <w:overflowPunct w:val="0"/>
              <w:jc w:val="left"/>
            </w:pPr>
            <w:r>
              <w:rPr>
                <w:rFonts w:hint="eastAsia"/>
              </w:rPr>
              <w:t>法定代表人：周易</w:t>
            </w:r>
          </w:p>
          <w:p w:rsidR="00B92DBA" w:rsidRDefault="007D547A">
            <w:pPr>
              <w:overflowPunct w:val="0"/>
              <w:jc w:val="left"/>
            </w:pPr>
            <w:r>
              <w:rPr>
                <w:rFonts w:hint="eastAsia"/>
              </w:rPr>
              <w:t>联系人：庞晓芸</w:t>
            </w:r>
          </w:p>
          <w:p w:rsidR="00B92DBA" w:rsidRDefault="007D547A">
            <w:pPr>
              <w:overflowPunct w:val="0"/>
              <w:jc w:val="left"/>
            </w:pPr>
            <w:r>
              <w:rPr>
                <w:rFonts w:hint="eastAsia"/>
              </w:rPr>
              <w:t>联系电话：</w:t>
            </w:r>
            <w:r>
              <w:rPr>
                <w:rFonts w:hint="eastAsia"/>
              </w:rPr>
              <w:t>0755-82492193</w:t>
            </w:r>
          </w:p>
          <w:p w:rsidR="00B92DBA" w:rsidRDefault="007D547A">
            <w:pPr>
              <w:overflowPunct w:val="0"/>
              <w:jc w:val="left"/>
            </w:pPr>
            <w:r>
              <w:rPr>
                <w:rFonts w:hint="eastAsia"/>
              </w:rPr>
              <w:t>客服电话：</w:t>
            </w:r>
            <w:r>
              <w:rPr>
                <w:rFonts w:hint="eastAsia"/>
              </w:rPr>
              <w:t>95597</w:t>
            </w:r>
          </w:p>
          <w:p w:rsidR="00B92DBA" w:rsidRDefault="007D547A">
            <w:pPr>
              <w:overflowPunct w:val="0"/>
              <w:jc w:val="left"/>
            </w:pPr>
            <w:r>
              <w:rPr>
                <w:rFonts w:hint="eastAsia"/>
              </w:rPr>
              <w:t>网址：</w:t>
            </w:r>
            <w:r>
              <w:rPr>
                <w:rFonts w:hint="eastAsia"/>
              </w:rPr>
              <w:t>www.htsc.com.cn</w:t>
            </w:r>
          </w:p>
        </w:tc>
      </w:tr>
      <w:tr w:rsidR="00B92DBA">
        <w:trPr>
          <w:jc w:val="center"/>
        </w:trPr>
        <w:tc>
          <w:tcPr>
            <w:tcW w:w="788" w:type="dxa"/>
            <w:shd w:val="clear" w:color="auto" w:fill="auto"/>
            <w:noWrap/>
            <w:vAlign w:val="center"/>
          </w:tcPr>
          <w:p w:rsidR="00B92DBA" w:rsidRDefault="007D547A">
            <w:pPr>
              <w:overflowPunct w:val="0"/>
              <w:jc w:val="center"/>
            </w:pPr>
            <w:r>
              <w:t>2</w:t>
            </w:r>
          </w:p>
        </w:tc>
        <w:tc>
          <w:tcPr>
            <w:tcW w:w="3119" w:type="dxa"/>
            <w:shd w:val="clear" w:color="auto" w:fill="auto"/>
            <w:noWrap/>
            <w:vAlign w:val="center"/>
          </w:tcPr>
          <w:p w:rsidR="00B92DBA" w:rsidRDefault="007D547A">
            <w:pPr>
              <w:overflowPunct w:val="0"/>
            </w:pPr>
            <w:r>
              <w:rPr>
                <w:rFonts w:hint="eastAsia"/>
              </w:rPr>
              <w:t>兴业证券股份有限公司</w:t>
            </w:r>
          </w:p>
        </w:tc>
        <w:tc>
          <w:tcPr>
            <w:tcW w:w="4394" w:type="dxa"/>
            <w:shd w:val="clear" w:color="auto" w:fill="auto"/>
            <w:noWrap/>
            <w:vAlign w:val="center"/>
          </w:tcPr>
          <w:p w:rsidR="00B92DBA" w:rsidRDefault="007D547A">
            <w:pPr>
              <w:overflowPunct w:val="0"/>
              <w:jc w:val="left"/>
            </w:pPr>
            <w:r>
              <w:rPr>
                <w:rFonts w:hint="eastAsia"/>
              </w:rPr>
              <w:t>注册地址：福州市湖东路</w:t>
            </w:r>
            <w:r>
              <w:rPr>
                <w:rFonts w:hint="eastAsia"/>
              </w:rPr>
              <w:t>268</w:t>
            </w:r>
            <w:r>
              <w:rPr>
                <w:rFonts w:hint="eastAsia"/>
              </w:rPr>
              <w:t>号</w:t>
            </w:r>
          </w:p>
          <w:p w:rsidR="00B92DBA" w:rsidRDefault="007D547A">
            <w:pPr>
              <w:overflowPunct w:val="0"/>
              <w:jc w:val="left"/>
            </w:pPr>
            <w:r>
              <w:rPr>
                <w:rFonts w:hint="eastAsia"/>
              </w:rPr>
              <w:t>办公地址：上海市浦东新区长柳路</w:t>
            </w:r>
            <w:r>
              <w:rPr>
                <w:rFonts w:hint="eastAsia"/>
              </w:rPr>
              <w:t>36</w:t>
            </w:r>
            <w:r>
              <w:rPr>
                <w:rFonts w:hint="eastAsia"/>
              </w:rPr>
              <w:t>号</w:t>
            </w:r>
          </w:p>
          <w:p w:rsidR="00B92DBA" w:rsidRDefault="007D547A">
            <w:pPr>
              <w:overflowPunct w:val="0"/>
              <w:jc w:val="left"/>
            </w:pPr>
            <w:r>
              <w:rPr>
                <w:rFonts w:hint="eastAsia"/>
              </w:rPr>
              <w:t>法定代表人：杨华辉</w:t>
            </w:r>
          </w:p>
          <w:p w:rsidR="00B92DBA" w:rsidRDefault="007D547A">
            <w:pPr>
              <w:overflowPunct w:val="0"/>
              <w:jc w:val="left"/>
            </w:pPr>
            <w:r>
              <w:rPr>
                <w:rFonts w:hint="eastAsia"/>
              </w:rPr>
              <w:t>联系人：乔琳雪</w:t>
            </w:r>
          </w:p>
          <w:p w:rsidR="00B92DBA" w:rsidRDefault="007D547A">
            <w:pPr>
              <w:overflowPunct w:val="0"/>
              <w:jc w:val="left"/>
            </w:pPr>
            <w:r>
              <w:rPr>
                <w:rFonts w:hint="eastAsia"/>
              </w:rPr>
              <w:t>联系电话：</w:t>
            </w:r>
            <w:r>
              <w:rPr>
                <w:rFonts w:hint="eastAsia"/>
              </w:rPr>
              <w:t>021-38565547</w:t>
            </w:r>
          </w:p>
          <w:p w:rsidR="00B92DBA" w:rsidRDefault="007D547A">
            <w:pPr>
              <w:overflowPunct w:val="0"/>
              <w:jc w:val="left"/>
            </w:pPr>
            <w:r>
              <w:rPr>
                <w:rFonts w:hint="eastAsia"/>
              </w:rPr>
              <w:t>客服电话：</w:t>
            </w:r>
            <w:r>
              <w:rPr>
                <w:rFonts w:hint="eastAsia"/>
              </w:rPr>
              <w:t>95562</w:t>
            </w:r>
          </w:p>
          <w:p w:rsidR="00B92DBA" w:rsidRDefault="007D547A">
            <w:pPr>
              <w:overflowPunct w:val="0"/>
              <w:jc w:val="left"/>
            </w:pPr>
            <w:r>
              <w:rPr>
                <w:rFonts w:hint="eastAsia"/>
              </w:rPr>
              <w:t>网址：</w:t>
            </w:r>
            <w:r>
              <w:rPr>
                <w:rFonts w:hint="eastAsia"/>
              </w:rPr>
              <w:t>www.xyzq.com.cn</w:t>
            </w:r>
          </w:p>
        </w:tc>
      </w:tr>
      <w:tr w:rsidR="00B92DBA">
        <w:trPr>
          <w:jc w:val="center"/>
        </w:trPr>
        <w:tc>
          <w:tcPr>
            <w:tcW w:w="788" w:type="dxa"/>
            <w:shd w:val="clear" w:color="auto" w:fill="auto"/>
            <w:noWrap/>
            <w:vAlign w:val="center"/>
          </w:tcPr>
          <w:p w:rsidR="00B92DBA" w:rsidRDefault="007D547A">
            <w:pPr>
              <w:overflowPunct w:val="0"/>
              <w:jc w:val="center"/>
            </w:pPr>
            <w:r>
              <w:t>3</w:t>
            </w:r>
          </w:p>
        </w:tc>
        <w:tc>
          <w:tcPr>
            <w:tcW w:w="3119" w:type="dxa"/>
            <w:shd w:val="clear" w:color="auto" w:fill="auto"/>
            <w:noWrap/>
            <w:vAlign w:val="center"/>
          </w:tcPr>
          <w:p w:rsidR="00B92DBA" w:rsidRDefault="007D547A">
            <w:pPr>
              <w:overflowPunct w:val="0"/>
            </w:pPr>
            <w:r>
              <w:rPr>
                <w:rFonts w:hint="eastAsia"/>
              </w:rPr>
              <w:t>国信证券股份有限公司</w:t>
            </w:r>
          </w:p>
        </w:tc>
        <w:tc>
          <w:tcPr>
            <w:tcW w:w="4394" w:type="dxa"/>
            <w:shd w:val="clear" w:color="auto" w:fill="auto"/>
            <w:noWrap/>
            <w:vAlign w:val="center"/>
          </w:tcPr>
          <w:p w:rsidR="00B92DBA" w:rsidRDefault="007D547A">
            <w:pPr>
              <w:overflowPunct w:val="0"/>
              <w:jc w:val="left"/>
            </w:pPr>
            <w:r>
              <w:rPr>
                <w:rFonts w:hint="eastAsia"/>
              </w:rPr>
              <w:t>注册地址：深圳市罗湖区红岭中路</w:t>
            </w:r>
            <w:r>
              <w:rPr>
                <w:rFonts w:hint="eastAsia"/>
              </w:rPr>
              <w:t>1012</w:t>
            </w:r>
            <w:r>
              <w:rPr>
                <w:rFonts w:hint="eastAsia"/>
              </w:rPr>
              <w:t>号国信证券大厦十六层至二十六层</w:t>
            </w:r>
          </w:p>
          <w:p w:rsidR="00B92DBA" w:rsidRDefault="007D547A">
            <w:pPr>
              <w:overflowPunct w:val="0"/>
              <w:jc w:val="left"/>
            </w:pPr>
            <w:r>
              <w:rPr>
                <w:rFonts w:hint="eastAsia"/>
              </w:rPr>
              <w:t>办公地址：深圳市罗湖区红岭中路</w:t>
            </w:r>
            <w:r>
              <w:rPr>
                <w:rFonts w:hint="eastAsia"/>
              </w:rPr>
              <w:t>1012</w:t>
            </w:r>
            <w:r>
              <w:rPr>
                <w:rFonts w:hint="eastAsia"/>
              </w:rPr>
              <w:t>号国信证券大厦十六层至二十六层</w:t>
            </w:r>
          </w:p>
          <w:p w:rsidR="00B92DBA" w:rsidRDefault="007D547A">
            <w:pPr>
              <w:overflowPunct w:val="0"/>
              <w:jc w:val="left"/>
            </w:pPr>
            <w:r>
              <w:rPr>
                <w:rFonts w:hint="eastAsia"/>
              </w:rPr>
              <w:t>法定代表人：何如</w:t>
            </w:r>
          </w:p>
          <w:p w:rsidR="00B92DBA" w:rsidRDefault="007D547A">
            <w:pPr>
              <w:overflowPunct w:val="0"/>
              <w:jc w:val="left"/>
            </w:pPr>
            <w:r>
              <w:rPr>
                <w:rFonts w:hint="eastAsia"/>
              </w:rPr>
              <w:t>联系人：李颖</w:t>
            </w:r>
          </w:p>
          <w:p w:rsidR="00B92DBA" w:rsidRDefault="007D547A">
            <w:pPr>
              <w:overflowPunct w:val="0"/>
              <w:jc w:val="left"/>
            </w:pPr>
            <w:r>
              <w:rPr>
                <w:rFonts w:hint="eastAsia"/>
              </w:rPr>
              <w:t>电话：</w:t>
            </w:r>
            <w:r>
              <w:rPr>
                <w:rFonts w:hint="eastAsia"/>
              </w:rPr>
              <w:t>0755-82130833</w:t>
            </w:r>
          </w:p>
          <w:p w:rsidR="00B92DBA" w:rsidRDefault="007D547A">
            <w:pPr>
              <w:overflowPunct w:val="0"/>
              <w:jc w:val="left"/>
            </w:pPr>
            <w:r>
              <w:rPr>
                <w:rFonts w:hint="eastAsia"/>
              </w:rPr>
              <w:t>传真：</w:t>
            </w:r>
            <w:r>
              <w:rPr>
                <w:rFonts w:hint="eastAsia"/>
              </w:rPr>
              <w:t>0755-82133952</w:t>
            </w:r>
          </w:p>
          <w:p w:rsidR="00B92DBA" w:rsidRDefault="007D547A">
            <w:pPr>
              <w:overflowPunct w:val="0"/>
              <w:jc w:val="left"/>
            </w:pPr>
            <w:r>
              <w:rPr>
                <w:rFonts w:hint="eastAsia"/>
              </w:rPr>
              <w:t>客服电话：</w:t>
            </w:r>
            <w:r>
              <w:rPr>
                <w:rFonts w:hint="eastAsia"/>
              </w:rPr>
              <w:t>95536</w:t>
            </w:r>
          </w:p>
          <w:p w:rsidR="00B92DBA" w:rsidRDefault="007D547A">
            <w:pPr>
              <w:overflowPunct w:val="0"/>
              <w:jc w:val="left"/>
            </w:pPr>
            <w:r>
              <w:rPr>
                <w:rFonts w:hint="eastAsia"/>
              </w:rPr>
              <w:t>网址：</w:t>
            </w:r>
            <w:r>
              <w:rPr>
                <w:rFonts w:hint="eastAsia"/>
              </w:rPr>
              <w:t>www.guosen.com.cn</w:t>
            </w:r>
          </w:p>
        </w:tc>
      </w:tr>
      <w:tr w:rsidR="00B92DBA">
        <w:trPr>
          <w:jc w:val="center"/>
        </w:trPr>
        <w:tc>
          <w:tcPr>
            <w:tcW w:w="788" w:type="dxa"/>
            <w:shd w:val="clear" w:color="auto" w:fill="auto"/>
            <w:noWrap/>
            <w:vAlign w:val="center"/>
          </w:tcPr>
          <w:p w:rsidR="00B92DBA" w:rsidRDefault="007D547A">
            <w:pPr>
              <w:overflowPunct w:val="0"/>
              <w:jc w:val="center"/>
            </w:pPr>
            <w:r>
              <w:t>4</w:t>
            </w:r>
          </w:p>
        </w:tc>
        <w:tc>
          <w:tcPr>
            <w:tcW w:w="3119" w:type="dxa"/>
            <w:shd w:val="clear" w:color="auto" w:fill="auto"/>
            <w:noWrap/>
            <w:vAlign w:val="center"/>
          </w:tcPr>
          <w:p w:rsidR="00B92DBA" w:rsidRDefault="007D547A">
            <w:pPr>
              <w:overflowPunct w:val="0"/>
            </w:pPr>
            <w:r>
              <w:rPr>
                <w:rFonts w:hint="eastAsia"/>
              </w:rPr>
              <w:t>中国银河证券股份有限公司</w:t>
            </w:r>
          </w:p>
        </w:tc>
        <w:tc>
          <w:tcPr>
            <w:tcW w:w="4394" w:type="dxa"/>
            <w:shd w:val="clear" w:color="auto" w:fill="auto"/>
            <w:noWrap/>
            <w:vAlign w:val="center"/>
          </w:tcPr>
          <w:p w:rsidR="00B92DBA" w:rsidRDefault="007D547A">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B92DBA" w:rsidRDefault="007D547A">
            <w:pPr>
              <w:overflowPunct w:val="0"/>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B92DBA" w:rsidRDefault="007D547A">
            <w:pPr>
              <w:overflowPunct w:val="0"/>
              <w:jc w:val="left"/>
            </w:pPr>
            <w:r>
              <w:rPr>
                <w:rFonts w:hint="eastAsia"/>
              </w:rPr>
              <w:t>法定代表人：</w:t>
            </w:r>
            <w:proofErr w:type="gramStart"/>
            <w:r>
              <w:rPr>
                <w:rFonts w:hint="eastAsia"/>
              </w:rPr>
              <w:t>陈共炎</w:t>
            </w:r>
            <w:proofErr w:type="gramEnd"/>
          </w:p>
          <w:p w:rsidR="00B92DBA" w:rsidRDefault="007D547A">
            <w:pPr>
              <w:overflowPunct w:val="0"/>
              <w:jc w:val="left"/>
            </w:pPr>
            <w:r>
              <w:rPr>
                <w:rFonts w:hint="eastAsia"/>
              </w:rPr>
              <w:t>联系人：辛国政</w:t>
            </w:r>
          </w:p>
          <w:p w:rsidR="00B92DBA" w:rsidRDefault="007D547A">
            <w:pPr>
              <w:overflowPunct w:val="0"/>
              <w:jc w:val="left"/>
            </w:pPr>
            <w:r>
              <w:rPr>
                <w:rFonts w:hint="eastAsia"/>
              </w:rPr>
              <w:t>联系电话：</w:t>
            </w:r>
            <w:r>
              <w:rPr>
                <w:rFonts w:hint="eastAsia"/>
              </w:rPr>
              <w:t>010-83574507</w:t>
            </w:r>
          </w:p>
          <w:p w:rsidR="00B92DBA" w:rsidRDefault="007D547A">
            <w:pPr>
              <w:overflowPunct w:val="0"/>
              <w:jc w:val="left"/>
            </w:pPr>
            <w:r>
              <w:rPr>
                <w:rFonts w:hint="eastAsia"/>
              </w:rPr>
              <w:t>客服电话：</w:t>
            </w:r>
            <w:r>
              <w:rPr>
                <w:rFonts w:hint="eastAsia"/>
              </w:rPr>
              <w:t>4008-888-888</w:t>
            </w:r>
            <w:r>
              <w:rPr>
                <w:rFonts w:hint="eastAsia"/>
              </w:rPr>
              <w:t>或</w:t>
            </w:r>
            <w:r>
              <w:rPr>
                <w:rFonts w:hint="eastAsia"/>
              </w:rPr>
              <w:t>95551</w:t>
            </w:r>
          </w:p>
          <w:p w:rsidR="00B92DBA" w:rsidRDefault="007D547A">
            <w:pPr>
              <w:overflowPunct w:val="0"/>
              <w:jc w:val="left"/>
            </w:pPr>
            <w:r>
              <w:rPr>
                <w:rFonts w:hint="eastAsia"/>
              </w:rPr>
              <w:t>网址：</w:t>
            </w:r>
            <w:r>
              <w:rPr>
                <w:rFonts w:hint="eastAsia"/>
              </w:rPr>
              <w:t>www.chinastock.com.cn</w:t>
            </w:r>
          </w:p>
        </w:tc>
      </w:tr>
      <w:tr w:rsidR="00B92DBA">
        <w:trPr>
          <w:jc w:val="center"/>
        </w:trPr>
        <w:tc>
          <w:tcPr>
            <w:tcW w:w="788" w:type="dxa"/>
            <w:shd w:val="clear" w:color="auto" w:fill="auto"/>
            <w:noWrap/>
            <w:vAlign w:val="center"/>
          </w:tcPr>
          <w:p w:rsidR="00B92DBA" w:rsidRDefault="007D547A">
            <w:pPr>
              <w:overflowPunct w:val="0"/>
              <w:jc w:val="center"/>
            </w:pPr>
            <w:r>
              <w:t>5</w:t>
            </w:r>
          </w:p>
        </w:tc>
        <w:tc>
          <w:tcPr>
            <w:tcW w:w="3119" w:type="dxa"/>
            <w:shd w:val="clear" w:color="auto" w:fill="auto"/>
            <w:noWrap/>
            <w:vAlign w:val="center"/>
          </w:tcPr>
          <w:p w:rsidR="00B92DBA" w:rsidRDefault="007D547A">
            <w:pPr>
              <w:overflowPunct w:val="0"/>
            </w:pPr>
            <w:r>
              <w:rPr>
                <w:rFonts w:hint="eastAsia"/>
              </w:rPr>
              <w:t>国泰君安证券股份有限公司</w:t>
            </w:r>
          </w:p>
        </w:tc>
        <w:tc>
          <w:tcPr>
            <w:tcW w:w="4394" w:type="dxa"/>
            <w:shd w:val="clear" w:color="auto" w:fill="auto"/>
            <w:noWrap/>
            <w:vAlign w:val="center"/>
          </w:tcPr>
          <w:p w:rsidR="00B92DBA" w:rsidRDefault="007D547A">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B92DBA" w:rsidRDefault="007D547A">
            <w:pPr>
              <w:overflowPunct w:val="0"/>
              <w:jc w:val="left"/>
            </w:pPr>
            <w:r>
              <w:rPr>
                <w:rFonts w:hint="eastAsia"/>
              </w:rPr>
              <w:t>办公地址：上海市浦东</w:t>
            </w:r>
            <w:proofErr w:type="gramStart"/>
            <w:r>
              <w:rPr>
                <w:rFonts w:hint="eastAsia"/>
              </w:rPr>
              <w:t>新区银</w:t>
            </w:r>
            <w:proofErr w:type="gramEnd"/>
            <w:r>
              <w:rPr>
                <w:rFonts w:hint="eastAsia"/>
              </w:rPr>
              <w:t>城中路</w:t>
            </w:r>
            <w:r>
              <w:rPr>
                <w:rFonts w:hint="eastAsia"/>
              </w:rPr>
              <w:t>168</w:t>
            </w:r>
            <w:r>
              <w:rPr>
                <w:rFonts w:hint="eastAsia"/>
              </w:rPr>
              <w:t>号</w:t>
            </w:r>
          </w:p>
          <w:p w:rsidR="00B92DBA" w:rsidRDefault="007D547A">
            <w:pPr>
              <w:overflowPunct w:val="0"/>
              <w:jc w:val="left"/>
            </w:pPr>
            <w:r>
              <w:rPr>
                <w:rFonts w:hint="eastAsia"/>
              </w:rPr>
              <w:t>法定代表人：杨德红</w:t>
            </w:r>
          </w:p>
          <w:p w:rsidR="00B92DBA" w:rsidRDefault="007D547A">
            <w:pPr>
              <w:overflowPunct w:val="0"/>
              <w:jc w:val="left"/>
            </w:pPr>
            <w:r>
              <w:rPr>
                <w:rFonts w:hint="eastAsia"/>
              </w:rPr>
              <w:t>联系人：芮敏祺</w:t>
            </w:r>
          </w:p>
          <w:p w:rsidR="00B92DBA" w:rsidRDefault="007D547A">
            <w:pPr>
              <w:overflowPunct w:val="0"/>
              <w:jc w:val="left"/>
            </w:pPr>
            <w:r>
              <w:rPr>
                <w:rFonts w:hint="eastAsia"/>
              </w:rPr>
              <w:t>电话：</w:t>
            </w:r>
            <w:r>
              <w:rPr>
                <w:rFonts w:hint="eastAsia"/>
              </w:rPr>
              <w:t>021</w:t>
            </w:r>
            <w:r>
              <w:rPr>
                <w:rFonts w:hint="eastAsia"/>
              </w:rPr>
              <w:t>－</w:t>
            </w:r>
            <w:r>
              <w:rPr>
                <w:rFonts w:hint="eastAsia"/>
              </w:rPr>
              <w:t>38676666</w:t>
            </w:r>
          </w:p>
          <w:p w:rsidR="00B92DBA" w:rsidRDefault="007D547A">
            <w:pPr>
              <w:overflowPunct w:val="0"/>
              <w:jc w:val="left"/>
            </w:pPr>
            <w:r>
              <w:rPr>
                <w:rFonts w:hint="eastAsia"/>
              </w:rPr>
              <w:t>客服电话：</w:t>
            </w:r>
            <w:r>
              <w:rPr>
                <w:rFonts w:hint="eastAsia"/>
              </w:rPr>
              <w:t>4008888666</w:t>
            </w:r>
          </w:p>
          <w:p w:rsidR="00B92DBA" w:rsidRDefault="007D547A">
            <w:pPr>
              <w:overflowPunct w:val="0"/>
              <w:jc w:val="left"/>
            </w:pPr>
            <w:r>
              <w:rPr>
                <w:rFonts w:hint="eastAsia"/>
              </w:rPr>
              <w:t>网址：</w:t>
            </w:r>
            <w:r>
              <w:rPr>
                <w:rFonts w:hint="eastAsia"/>
              </w:rPr>
              <w:t>www.gtja.com</w:t>
            </w:r>
          </w:p>
        </w:tc>
      </w:tr>
      <w:tr w:rsidR="00B92DBA">
        <w:trPr>
          <w:jc w:val="center"/>
        </w:trPr>
        <w:tc>
          <w:tcPr>
            <w:tcW w:w="788" w:type="dxa"/>
            <w:shd w:val="clear" w:color="auto" w:fill="auto"/>
            <w:noWrap/>
            <w:vAlign w:val="center"/>
          </w:tcPr>
          <w:p w:rsidR="00B92DBA" w:rsidRDefault="007D547A">
            <w:pPr>
              <w:overflowPunct w:val="0"/>
              <w:jc w:val="center"/>
            </w:pPr>
            <w:r>
              <w:t>6</w:t>
            </w:r>
          </w:p>
        </w:tc>
        <w:tc>
          <w:tcPr>
            <w:tcW w:w="3119" w:type="dxa"/>
            <w:shd w:val="clear" w:color="auto" w:fill="auto"/>
            <w:noWrap/>
            <w:vAlign w:val="center"/>
          </w:tcPr>
          <w:p w:rsidR="00B92DBA" w:rsidRDefault="007D547A">
            <w:pPr>
              <w:overflowPunct w:val="0"/>
            </w:pPr>
            <w:r>
              <w:rPr>
                <w:rFonts w:hint="eastAsia"/>
              </w:rPr>
              <w:t>中泰证券股份有限公司</w:t>
            </w:r>
          </w:p>
        </w:tc>
        <w:tc>
          <w:tcPr>
            <w:tcW w:w="4394" w:type="dxa"/>
            <w:shd w:val="clear" w:color="auto" w:fill="auto"/>
            <w:noWrap/>
            <w:vAlign w:val="center"/>
          </w:tcPr>
          <w:p w:rsidR="00B92DBA" w:rsidRDefault="007D547A">
            <w:pPr>
              <w:overflowPunct w:val="0"/>
              <w:jc w:val="left"/>
            </w:pPr>
            <w:r>
              <w:rPr>
                <w:rFonts w:hint="eastAsia"/>
              </w:rPr>
              <w:t>注册地址：济南市市中区经七路</w:t>
            </w:r>
            <w:r>
              <w:rPr>
                <w:rFonts w:hint="eastAsia"/>
              </w:rPr>
              <w:t>86</w:t>
            </w:r>
            <w:r>
              <w:rPr>
                <w:rFonts w:hint="eastAsia"/>
              </w:rPr>
              <w:t>号</w:t>
            </w:r>
          </w:p>
          <w:p w:rsidR="00B92DBA" w:rsidRDefault="007D547A">
            <w:pPr>
              <w:overflowPunct w:val="0"/>
              <w:jc w:val="left"/>
            </w:pPr>
            <w:r>
              <w:rPr>
                <w:rFonts w:hint="eastAsia"/>
              </w:rPr>
              <w:t>办公地址：山东省济南市市中区经七路</w:t>
            </w:r>
            <w:r>
              <w:rPr>
                <w:rFonts w:hint="eastAsia"/>
              </w:rPr>
              <w:t>86</w:t>
            </w:r>
            <w:r>
              <w:rPr>
                <w:rFonts w:hint="eastAsia"/>
              </w:rPr>
              <w:t>号</w:t>
            </w:r>
          </w:p>
          <w:p w:rsidR="00B92DBA" w:rsidRDefault="007D547A">
            <w:pPr>
              <w:overflowPunct w:val="0"/>
              <w:jc w:val="left"/>
            </w:pPr>
            <w:r>
              <w:rPr>
                <w:rFonts w:hint="eastAsia"/>
              </w:rPr>
              <w:lastRenderedPageBreak/>
              <w:t>法定代表人：李玮</w:t>
            </w:r>
          </w:p>
          <w:p w:rsidR="00B92DBA" w:rsidRDefault="007D547A">
            <w:pPr>
              <w:overflowPunct w:val="0"/>
              <w:jc w:val="left"/>
            </w:pPr>
            <w:r>
              <w:rPr>
                <w:rFonts w:hint="eastAsia"/>
              </w:rPr>
              <w:t>联系人：许曼华</w:t>
            </w:r>
          </w:p>
          <w:p w:rsidR="00B92DBA" w:rsidRDefault="007D547A">
            <w:pPr>
              <w:overflowPunct w:val="0"/>
              <w:jc w:val="left"/>
            </w:pPr>
            <w:r>
              <w:rPr>
                <w:rFonts w:hint="eastAsia"/>
              </w:rPr>
              <w:t>电话：</w:t>
            </w:r>
            <w:r>
              <w:rPr>
                <w:rFonts w:hint="eastAsia"/>
              </w:rPr>
              <w:t>021-20315290</w:t>
            </w:r>
          </w:p>
          <w:p w:rsidR="00B92DBA" w:rsidRDefault="007D547A">
            <w:pPr>
              <w:overflowPunct w:val="0"/>
              <w:jc w:val="left"/>
            </w:pPr>
            <w:r>
              <w:rPr>
                <w:rFonts w:hint="eastAsia"/>
              </w:rPr>
              <w:t>传真：</w:t>
            </w:r>
            <w:r>
              <w:rPr>
                <w:rFonts w:hint="eastAsia"/>
              </w:rPr>
              <w:t>021-20315137</w:t>
            </w:r>
          </w:p>
          <w:p w:rsidR="00B92DBA" w:rsidRDefault="007D547A">
            <w:pPr>
              <w:overflowPunct w:val="0"/>
              <w:jc w:val="left"/>
            </w:pPr>
            <w:r>
              <w:rPr>
                <w:rFonts w:hint="eastAsia"/>
              </w:rPr>
              <w:t>客服电话：</w:t>
            </w:r>
            <w:r>
              <w:rPr>
                <w:rFonts w:hint="eastAsia"/>
              </w:rPr>
              <w:t>95538</w:t>
            </w:r>
          </w:p>
          <w:p w:rsidR="00B92DBA" w:rsidRDefault="007D547A">
            <w:pPr>
              <w:overflowPunct w:val="0"/>
              <w:jc w:val="left"/>
            </w:pPr>
            <w:r>
              <w:rPr>
                <w:rFonts w:hint="eastAsia"/>
              </w:rPr>
              <w:t>网址：</w:t>
            </w:r>
            <w:r>
              <w:rPr>
                <w:rFonts w:hint="eastAsia"/>
              </w:rPr>
              <w:t>www.zts.com.cn</w:t>
            </w:r>
          </w:p>
        </w:tc>
      </w:tr>
      <w:tr w:rsidR="00B92DBA">
        <w:trPr>
          <w:jc w:val="center"/>
        </w:trPr>
        <w:tc>
          <w:tcPr>
            <w:tcW w:w="788" w:type="dxa"/>
            <w:shd w:val="clear" w:color="auto" w:fill="auto"/>
            <w:noWrap/>
            <w:vAlign w:val="center"/>
          </w:tcPr>
          <w:p w:rsidR="00B92DBA" w:rsidRDefault="007D547A">
            <w:pPr>
              <w:overflowPunct w:val="0"/>
              <w:jc w:val="center"/>
            </w:pPr>
            <w:r>
              <w:lastRenderedPageBreak/>
              <w:t>7</w:t>
            </w:r>
          </w:p>
        </w:tc>
        <w:tc>
          <w:tcPr>
            <w:tcW w:w="3119" w:type="dxa"/>
            <w:shd w:val="clear" w:color="auto" w:fill="auto"/>
            <w:noWrap/>
            <w:vAlign w:val="center"/>
          </w:tcPr>
          <w:p w:rsidR="00B92DBA" w:rsidRDefault="007D547A">
            <w:pPr>
              <w:overflowPunct w:val="0"/>
            </w:pPr>
            <w:r>
              <w:rPr>
                <w:rFonts w:hint="eastAsia"/>
              </w:rPr>
              <w:t>海通证券股份有限公司</w:t>
            </w:r>
          </w:p>
        </w:tc>
        <w:tc>
          <w:tcPr>
            <w:tcW w:w="4394" w:type="dxa"/>
            <w:shd w:val="clear" w:color="auto" w:fill="auto"/>
            <w:noWrap/>
            <w:vAlign w:val="center"/>
          </w:tcPr>
          <w:p w:rsidR="00B92DBA" w:rsidRDefault="007D547A">
            <w:pPr>
              <w:overflowPunct w:val="0"/>
              <w:jc w:val="left"/>
            </w:pPr>
            <w:r>
              <w:rPr>
                <w:rFonts w:hint="eastAsia"/>
              </w:rPr>
              <w:t>注册地址：上海市广东路</w:t>
            </w:r>
            <w:r>
              <w:rPr>
                <w:rFonts w:hint="eastAsia"/>
              </w:rPr>
              <w:t>689</w:t>
            </w:r>
            <w:r>
              <w:rPr>
                <w:rFonts w:hint="eastAsia"/>
              </w:rPr>
              <w:t>号</w:t>
            </w:r>
          </w:p>
          <w:p w:rsidR="00B92DBA" w:rsidRDefault="007D547A">
            <w:pPr>
              <w:overflowPunct w:val="0"/>
              <w:jc w:val="left"/>
            </w:pPr>
            <w:r>
              <w:rPr>
                <w:rFonts w:hint="eastAsia"/>
              </w:rPr>
              <w:t>办公地址：上海市广东路</w:t>
            </w:r>
            <w:r>
              <w:rPr>
                <w:rFonts w:hint="eastAsia"/>
              </w:rPr>
              <w:t>689</w:t>
            </w:r>
            <w:r>
              <w:rPr>
                <w:rFonts w:hint="eastAsia"/>
              </w:rPr>
              <w:t>号</w:t>
            </w:r>
          </w:p>
          <w:p w:rsidR="00B92DBA" w:rsidRDefault="007D547A">
            <w:pPr>
              <w:overflowPunct w:val="0"/>
              <w:jc w:val="left"/>
            </w:pPr>
            <w:r>
              <w:rPr>
                <w:rFonts w:hint="eastAsia"/>
              </w:rPr>
              <w:t>法定代表人：周杰</w:t>
            </w:r>
          </w:p>
          <w:p w:rsidR="00B92DBA" w:rsidRDefault="007D547A">
            <w:pPr>
              <w:overflowPunct w:val="0"/>
              <w:jc w:val="left"/>
            </w:pPr>
            <w:r>
              <w:rPr>
                <w:rFonts w:hint="eastAsia"/>
              </w:rPr>
              <w:t>电话：</w:t>
            </w:r>
            <w:r>
              <w:rPr>
                <w:rFonts w:hint="eastAsia"/>
              </w:rPr>
              <w:t>021</w:t>
            </w:r>
            <w:r>
              <w:rPr>
                <w:rFonts w:hint="eastAsia"/>
              </w:rPr>
              <w:t>－</w:t>
            </w:r>
            <w:r>
              <w:rPr>
                <w:rFonts w:hint="eastAsia"/>
              </w:rPr>
              <w:t>23219000</w:t>
            </w:r>
          </w:p>
          <w:p w:rsidR="00B92DBA" w:rsidRDefault="007D547A">
            <w:pPr>
              <w:overflowPunct w:val="0"/>
              <w:jc w:val="left"/>
            </w:pPr>
            <w:r>
              <w:rPr>
                <w:rFonts w:hint="eastAsia"/>
              </w:rPr>
              <w:t>传真：</w:t>
            </w:r>
            <w:r>
              <w:rPr>
                <w:rFonts w:hint="eastAsia"/>
              </w:rPr>
              <w:t>021-23219100</w:t>
            </w:r>
          </w:p>
          <w:p w:rsidR="00B92DBA" w:rsidRDefault="007D547A">
            <w:pPr>
              <w:overflowPunct w:val="0"/>
              <w:jc w:val="left"/>
            </w:pPr>
            <w:r>
              <w:rPr>
                <w:rFonts w:hint="eastAsia"/>
              </w:rPr>
              <w:t>联系人：李笑鸣</w:t>
            </w:r>
          </w:p>
          <w:p w:rsidR="00B92DBA" w:rsidRDefault="007D547A">
            <w:pPr>
              <w:overflowPunct w:val="0"/>
              <w:jc w:val="left"/>
            </w:pPr>
            <w:r>
              <w:rPr>
                <w:rFonts w:hint="eastAsia"/>
              </w:rPr>
              <w:t>客服电话：</w:t>
            </w:r>
            <w:r>
              <w:rPr>
                <w:rFonts w:hint="eastAsia"/>
              </w:rPr>
              <w:t>95553</w:t>
            </w:r>
          </w:p>
          <w:p w:rsidR="00B92DBA" w:rsidRDefault="007D547A">
            <w:pPr>
              <w:overflowPunct w:val="0"/>
              <w:jc w:val="left"/>
            </w:pPr>
            <w:r>
              <w:rPr>
                <w:rFonts w:hint="eastAsia"/>
              </w:rPr>
              <w:t>网址：</w:t>
            </w:r>
            <w:r>
              <w:rPr>
                <w:rFonts w:hint="eastAsia"/>
              </w:rPr>
              <w:t>www.htsec.com</w:t>
            </w:r>
          </w:p>
        </w:tc>
      </w:tr>
      <w:tr w:rsidR="00B92DBA">
        <w:trPr>
          <w:jc w:val="center"/>
        </w:trPr>
        <w:tc>
          <w:tcPr>
            <w:tcW w:w="788" w:type="dxa"/>
            <w:shd w:val="clear" w:color="auto" w:fill="auto"/>
            <w:noWrap/>
            <w:vAlign w:val="center"/>
          </w:tcPr>
          <w:p w:rsidR="00B92DBA" w:rsidRDefault="007D547A">
            <w:pPr>
              <w:overflowPunct w:val="0"/>
              <w:jc w:val="center"/>
            </w:pPr>
            <w:r>
              <w:t>8</w:t>
            </w:r>
          </w:p>
        </w:tc>
        <w:tc>
          <w:tcPr>
            <w:tcW w:w="3119" w:type="dxa"/>
            <w:shd w:val="clear" w:color="auto" w:fill="auto"/>
            <w:noWrap/>
            <w:vAlign w:val="center"/>
          </w:tcPr>
          <w:p w:rsidR="00B92DBA" w:rsidRDefault="007D547A">
            <w:pPr>
              <w:overflowPunct w:val="0"/>
            </w:pPr>
            <w:r>
              <w:rPr>
                <w:rFonts w:hint="eastAsia"/>
              </w:rPr>
              <w:t>中</w:t>
            </w:r>
            <w:proofErr w:type="gramStart"/>
            <w:r>
              <w:rPr>
                <w:rFonts w:hint="eastAsia"/>
              </w:rPr>
              <w:t>信建投证券</w:t>
            </w:r>
            <w:proofErr w:type="gramEnd"/>
            <w:r>
              <w:rPr>
                <w:rFonts w:hint="eastAsia"/>
              </w:rPr>
              <w:t>股份有限公司</w:t>
            </w:r>
          </w:p>
        </w:tc>
        <w:tc>
          <w:tcPr>
            <w:tcW w:w="4394" w:type="dxa"/>
            <w:shd w:val="clear" w:color="auto" w:fill="auto"/>
            <w:noWrap/>
            <w:vAlign w:val="center"/>
          </w:tcPr>
          <w:p w:rsidR="00B92DBA" w:rsidRDefault="007D547A">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92DBA" w:rsidRDefault="007D547A">
            <w:pPr>
              <w:overflowPunct w:val="0"/>
              <w:jc w:val="left"/>
            </w:pPr>
            <w:r>
              <w:rPr>
                <w:rFonts w:hint="eastAsia"/>
              </w:rPr>
              <w:t>办公地址：北京市朝阳门内大街</w:t>
            </w:r>
            <w:r>
              <w:rPr>
                <w:rFonts w:hint="eastAsia"/>
              </w:rPr>
              <w:t>188</w:t>
            </w:r>
            <w:r>
              <w:rPr>
                <w:rFonts w:hint="eastAsia"/>
              </w:rPr>
              <w:t>号</w:t>
            </w:r>
          </w:p>
          <w:p w:rsidR="00B92DBA" w:rsidRDefault="007D547A">
            <w:pPr>
              <w:overflowPunct w:val="0"/>
              <w:jc w:val="left"/>
            </w:pPr>
            <w:r>
              <w:rPr>
                <w:rFonts w:hint="eastAsia"/>
              </w:rPr>
              <w:t>法定代表人：王常青</w:t>
            </w:r>
          </w:p>
          <w:p w:rsidR="00B92DBA" w:rsidRDefault="007D547A">
            <w:pPr>
              <w:overflowPunct w:val="0"/>
              <w:jc w:val="left"/>
            </w:pPr>
            <w:r>
              <w:rPr>
                <w:rFonts w:hint="eastAsia"/>
              </w:rPr>
              <w:t>联系人：刘畅</w:t>
            </w:r>
          </w:p>
          <w:p w:rsidR="00B92DBA" w:rsidRDefault="007D547A">
            <w:pPr>
              <w:overflowPunct w:val="0"/>
              <w:jc w:val="left"/>
            </w:pPr>
            <w:r>
              <w:rPr>
                <w:rFonts w:hint="eastAsia"/>
              </w:rPr>
              <w:t>联系电话：</w:t>
            </w:r>
            <w:r>
              <w:rPr>
                <w:rFonts w:hint="eastAsia"/>
              </w:rPr>
              <w:t>010-65608231</w:t>
            </w:r>
          </w:p>
          <w:p w:rsidR="00B92DBA" w:rsidRDefault="007D547A">
            <w:pPr>
              <w:overflowPunct w:val="0"/>
              <w:jc w:val="left"/>
            </w:pPr>
            <w:r>
              <w:rPr>
                <w:rFonts w:hint="eastAsia"/>
              </w:rPr>
              <w:t>客服电话：</w:t>
            </w:r>
            <w:r>
              <w:rPr>
                <w:rFonts w:hint="eastAsia"/>
              </w:rPr>
              <w:t>4008888108</w:t>
            </w:r>
          </w:p>
          <w:p w:rsidR="00B92DBA" w:rsidRDefault="007D547A">
            <w:pPr>
              <w:overflowPunct w:val="0"/>
              <w:jc w:val="left"/>
            </w:pPr>
            <w:r>
              <w:rPr>
                <w:rFonts w:hint="eastAsia"/>
              </w:rPr>
              <w:t>网址：</w:t>
            </w:r>
            <w:r>
              <w:rPr>
                <w:rFonts w:hint="eastAsia"/>
              </w:rPr>
              <w:t>www.csc108.com</w:t>
            </w:r>
          </w:p>
        </w:tc>
      </w:tr>
      <w:tr w:rsidR="00B92DBA">
        <w:trPr>
          <w:jc w:val="center"/>
        </w:trPr>
        <w:tc>
          <w:tcPr>
            <w:tcW w:w="788" w:type="dxa"/>
            <w:shd w:val="clear" w:color="auto" w:fill="auto"/>
            <w:noWrap/>
            <w:vAlign w:val="center"/>
          </w:tcPr>
          <w:p w:rsidR="00B92DBA" w:rsidRDefault="007D547A">
            <w:pPr>
              <w:overflowPunct w:val="0"/>
              <w:jc w:val="center"/>
            </w:pPr>
            <w:r>
              <w:t>9</w:t>
            </w:r>
          </w:p>
        </w:tc>
        <w:tc>
          <w:tcPr>
            <w:tcW w:w="3119" w:type="dxa"/>
            <w:shd w:val="clear" w:color="auto" w:fill="auto"/>
            <w:noWrap/>
            <w:vAlign w:val="center"/>
          </w:tcPr>
          <w:p w:rsidR="00B92DBA" w:rsidRDefault="007D547A">
            <w:pPr>
              <w:overflowPunct w:val="0"/>
            </w:pPr>
            <w:r>
              <w:rPr>
                <w:rFonts w:hint="eastAsia"/>
              </w:rPr>
              <w:t>广发证券股份有限公司</w:t>
            </w:r>
          </w:p>
        </w:tc>
        <w:tc>
          <w:tcPr>
            <w:tcW w:w="4394" w:type="dxa"/>
            <w:shd w:val="clear" w:color="auto" w:fill="auto"/>
            <w:noWrap/>
            <w:vAlign w:val="center"/>
          </w:tcPr>
          <w:p w:rsidR="00B92DBA" w:rsidRDefault="007D547A">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92DBA" w:rsidRDefault="007D547A">
            <w:pPr>
              <w:overflowPunct w:val="0"/>
              <w:jc w:val="left"/>
            </w:pPr>
            <w:r>
              <w:rPr>
                <w:rFonts w:hint="eastAsia"/>
              </w:rPr>
              <w:t>办公地址：广州市天河区</w:t>
            </w:r>
            <w:proofErr w:type="gramStart"/>
            <w:r>
              <w:rPr>
                <w:rFonts w:hint="eastAsia"/>
              </w:rPr>
              <w:t>马场路</w:t>
            </w:r>
            <w:proofErr w:type="gramEnd"/>
            <w:r>
              <w:rPr>
                <w:rFonts w:hint="eastAsia"/>
              </w:rPr>
              <w:t>26</w:t>
            </w:r>
            <w:r>
              <w:rPr>
                <w:rFonts w:hint="eastAsia"/>
              </w:rPr>
              <w:t>号广发证券大厦</w:t>
            </w:r>
          </w:p>
          <w:p w:rsidR="00B92DBA" w:rsidRDefault="007D547A">
            <w:pPr>
              <w:overflowPunct w:val="0"/>
              <w:jc w:val="left"/>
            </w:pPr>
            <w:r>
              <w:rPr>
                <w:rFonts w:hint="eastAsia"/>
              </w:rPr>
              <w:t>法定代表人：孙树明</w:t>
            </w:r>
          </w:p>
          <w:p w:rsidR="00B92DBA" w:rsidRDefault="007D547A">
            <w:pPr>
              <w:overflowPunct w:val="0"/>
              <w:jc w:val="left"/>
            </w:pPr>
            <w:r>
              <w:rPr>
                <w:rFonts w:hint="eastAsia"/>
              </w:rPr>
              <w:t>联系人：黄岚</w:t>
            </w:r>
          </w:p>
          <w:p w:rsidR="00B92DBA" w:rsidRDefault="007D547A">
            <w:pPr>
              <w:overflowPunct w:val="0"/>
              <w:jc w:val="left"/>
            </w:pPr>
            <w:r>
              <w:rPr>
                <w:rFonts w:hint="eastAsia"/>
              </w:rPr>
              <w:t>客服电话：</w:t>
            </w:r>
            <w:r>
              <w:rPr>
                <w:rFonts w:hint="eastAsia"/>
              </w:rPr>
              <w:t>95575</w:t>
            </w:r>
            <w:r>
              <w:rPr>
                <w:rFonts w:hint="eastAsia"/>
              </w:rPr>
              <w:t>或致电各地营业网点</w:t>
            </w:r>
          </w:p>
          <w:p w:rsidR="00B92DBA" w:rsidRDefault="007D547A">
            <w:pPr>
              <w:overflowPunct w:val="0"/>
              <w:jc w:val="left"/>
            </w:pPr>
            <w:r>
              <w:rPr>
                <w:rFonts w:hint="eastAsia"/>
              </w:rPr>
              <w:t>网址：广发证券网</w:t>
            </w:r>
            <w:r>
              <w:rPr>
                <w:rFonts w:hint="eastAsia"/>
              </w:rPr>
              <w:t>http://www.gf.com.cn</w:t>
            </w:r>
          </w:p>
        </w:tc>
      </w:tr>
      <w:tr w:rsidR="00B92DBA">
        <w:trPr>
          <w:jc w:val="center"/>
        </w:trPr>
        <w:tc>
          <w:tcPr>
            <w:tcW w:w="788" w:type="dxa"/>
            <w:shd w:val="clear" w:color="auto" w:fill="auto"/>
            <w:noWrap/>
            <w:vAlign w:val="center"/>
          </w:tcPr>
          <w:p w:rsidR="00B92DBA" w:rsidRDefault="007D547A">
            <w:pPr>
              <w:overflowPunct w:val="0"/>
              <w:jc w:val="center"/>
            </w:pPr>
            <w:r>
              <w:t>10</w:t>
            </w:r>
          </w:p>
        </w:tc>
        <w:tc>
          <w:tcPr>
            <w:tcW w:w="3119" w:type="dxa"/>
            <w:shd w:val="clear" w:color="auto" w:fill="auto"/>
            <w:noWrap/>
            <w:vAlign w:val="center"/>
          </w:tcPr>
          <w:p w:rsidR="00B92DBA" w:rsidRDefault="007D547A">
            <w:pPr>
              <w:overflowPunct w:val="0"/>
            </w:pPr>
            <w:r>
              <w:rPr>
                <w:rFonts w:hint="eastAsia"/>
              </w:rPr>
              <w:t>长城证券股份有限公司</w:t>
            </w:r>
          </w:p>
        </w:tc>
        <w:tc>
          <w:tcPr>
            <w:tcW w:w="4394" w:type="dxa"/>
            <w:shd w:val="clear" w:color="auto" w:fill="auto"/>
            <w:noWrap/>
            <w:vAlign w:val="center"/>
          </w:tcPr>
          <w:p w:rsidR="00B92DBA" w:rsidRDefault="007D547A">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B92DBA" w:rsidRDefault="007D547A">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B92DBA" w:rsidRDefault="007D547A">
            <w:pPr>
              <w:overflowPunct w:val="0"/>
              <w:jc w:val="left"/>
            </w:pPr>
            <w:r>
              <w:rPr>
                <w:rFonts w:hint="eastAsia"/>
              </w:rPr>
              <w:t>法定代表人：丁益</w:t>
            </w:r>
          </w:p>
          <w:p w:rsidR="00B92DBA" w:rsidRDefault="007D547A">
            <w:pPr>
              <w:overflowPunct w:val="0"/>
              <w:jc w:val="left"/>
            </w:pPr>
            <w:r>
              <w:rPr>
                <w:rFonts w:hint="eastAsia"/>
              </w:rPr>
              <w:t>联系人</w:t>
            </w:r>
            <w:r>
              <w:rPr>
                <w:rFonts w:hint="eastAsia"/>
              </w:rPr>
              <w:t>:</w:t>
            </w:r>
            <w:r>
              <w:rPr>
                <w:rFonts w:hint="eastAsia"/>
              </w:rPr>
              <w:t>金夏</w:t>
            </w:r>
          </w:p>
          <w:p w:rsidR="00B92DBA" w:rsidRDefault="007D547A">
            <w:pPr>
              <w:overflowPunct w:val="0"/>
              <w:jc w:val="left"/>
            </w:pPr>
            <w:r>
              <w:rPr>
                <w:rFonts w:hint="eastAsia"/>
              </w:rPr>
              <w:t>联系电话</w:t>
            </w:r>
            <w:r>
              <w:rPr>
                <w:rFonts w:hint="eastAsia"/>
              </w:rPr>
              <w:t>:0755-83516289</w:t>
            </w:r>
          </w:p>
          <w:p w:rsidR="00B92DBA" w:rsidRDefault="007D547A">
            <w:pPr>
              <w:overflowPunct w:val="0"/>
              <w:jc w:val="left"/>
            </w:pPr>
            <w:r>
              <w:rPr>
                <w:rFonts w:hint="eastAsia"/>
              </w:rPr>
              <w:t>客</w:t>
            </w:r>
            <w:proofErr w:type="gramStart"/>
            <w:r>
              <w:rPr>
                <w:rFonts w:hint="eastAsia"/>
              </w:rPr>
              <w:t>服电话</w:t>
            </w:r>
            <w:proofErr w:type="gramEnd"/>
            <w:r>
              <w:rPr>
                <w:rFonts w:hint="eastAsia"/>
              </w:rPr>
              <w:t>:0755-33680000   4006666888</w:t>
            </w:r>
          </w:p>
          <w:p w:rsidR="00B92DBA" w:rsidRDefault="007D547A">
            <w:pPr>
              <w:overflowPunct w:val="0"/>
              <w:jc w:val="left"/>
            </w:pPr>
            <w:r>
              <w:rPr>
                <w:rFonts w:hint="eastAsia"/>
              </w:rPr>
              <w:t>网址：</w:t>
            </w:r>
            <w:r>
              <w:rPr>
                <w:rFonts w:hint="eastAsia"/>
              </w:rPr>
              <w:t>www.cgws.com</w:t>
            </w:r>
          </w:p>
        </w:tc>
      </w:tr>
      <w:tr w:rsidR="00B92DBA">
        <w:trPr>
          <w:jc w:val="center"/>
        </w:trPr>
        <w:tc>
          <w:tcPr>
            <w:tcW w:w="788" w:type="dxa"/>
            <w:shd w:val="clear" w:color="auto" w:fill="auto"/>
            <w:noWrap/>
            <w:vAlign w:val="center"/>
          </w:tcPr>
          <w:p w:rsidR="00B92DBA" w:rsidRDefault="007D547A">
            <w:pPr>
              <w:overflowPunct w:val="0"/>
              <w:jc w:val="center"/>
            </w:pPr>
            <w:r>
              <w:t>11</w:t>
            </w:r>
          </w:p>
        </w:tc>
        <w:tc>
          <w:tcPr>
            <w:tcW w:w="3119" w:type="dxa"/>
            <w:shd w:val="clear" w:color="auto" w:fill="auto"/>
            <w:noWrap/>
            <w:vAlign w:val="center"/>
          </w:tcPr>
          <w:p w:rsidR="00B92DBA" w:rsidRDefault="007D547A">
            <w:pPr>
              <w:overflowPunct w:val="0"/>
            </w:pPr>
            <w:r>
              <w:rPr>
                <w:rFonts w:hint="eastAsia"/>
              </w:rPr>
              <w:t>招商证券股份有限公司</w:t>
            </w:r>
          </w:p>
        </w:tc>
        <w:tc>
          <w:tcPr>
            <w:tcW w:w="4394" w:type="dxa"/>
            <w:shd w:val="clear" w:color="auto" w:fill="auto"/>
            <w:noWrap/>
            <w:vAlign w:val="center"/>
          </w:tcPr>
          <w:p w:rsidR="00B92DBA" w:rsidRDefault="007D547A">
            <w:pPr>
              <w:overflowPunct w:val="0"/>
              <w:jc w:val="left"/>
            </w:pPr>
            <w:r>
              <w:rPr>
                <w:rFonts w:hint="eastAsia"/>
              </w:rPr>
              <w:t>注册地址：深圳市福田区福华一路</w:t>
            </w:r>
            <w:r>
              <w:rPr>
                <w:rFonts w:hint="eastAsia"/>
              </w:rPr>
              <w:t>111</w:t>
            </w:r>
            <w:r>
              <w:rPr>
                <w:rFonts w:hint="eastAsia"/>
              </w:rPr>
              <w:t>号</w:t>
            </w:r>
          </w:p>
          <w:p w:rsidR="00B92DBA" w:rsidRDefault="007D547A">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B92DBA" w:rsidRDefault="007D547A">
            <w:pPr>
              <w:overflowPunct w:val="0"/>
              <w:jc w:val="left"/>
            </w:pPr>
            <w:r>
              <w:rPr>
                <w:rFonts w:hint="eastAsia"/>
              </w:rPr>
              <w:t>法定代表人：霍达</w:t>
            </w:r>
            <w:r>
              <w:rPr>
                <w:rFonts w:hint="eastAsia"/>
              </w:rPr>
              <w:t xml:space="preserve"> </w:t>
            </w:r>
          </w:p>
          <w:p w:rsidR="00B92DBA" w:rsidRDefault="007D547A">
            <w:pPr>
              <w:overflowPunct w:val="0"/>
              <w:jc w:val="left"/>
            </w:pPr>
            <w:r>
              <w:rPr>
                <w:rFonts w:hint="eastAsia"/>
              </w:rPr>
              <w:t>联系人：黄婵君</w:t>
            </w:r>
          </w:p>
          <w:p w:rsidR="00B92DBA" w:rsidRDefault="007D547A">
            <w:pPr>
              <w:overflowPunct w:val="0"/>
              <w:jc w:val="left"/>
            </w:pPr>
            <w:r>
              <w:rPr>
                <w:rFonts w:hint="eastAsia"/>
              </w:rPr>
              <w:t>联系电话：</w:t>
            </w:r>
            <w:r>
              <w:rPr>
                <w:rFonts w:hint="eastAsia"/>
              </w:rPr>
              <w:t>0755-82960167</w:t>
            </w:r>
          </w:p>
          <w:p w:rsidR="00B92DBA" w:rsidRDefault="007D547A">
            <w:pPr>
              <w:overflowPunct w:val="0"/>
              <w:jc w:val="left"/>
            </w:pPr>
            <w:r>
              <w:rPr>
                <w:rFonts w:hint="eastAsia"/>
              </w:rPr>
              <w:lastRenderedPageBreak/>
              <w:t>客服电话：</w:t>
            </w:r>
            <w:r>
              <w:rPr>
                <w:rFonts w:hint="eastAsia"/>
              </w:rPr>
              <w:t>95565</w:t>
            </w:r>
            <w:r>
              <w:rPr>
                <w:rFonts w:hint="eastAsia"/>
              </w:rPr>
              <w:t>、</w:t>
            </w:r>
            <w:r>
              <w:rPr>
                <w:rFonts w:hint="eastAsia"/>
              </w:rPr>
              <w:t>4008888111</w:t>
            </w:r>
          </w:p>
          <w:p w:rsidR="00B92DBA" w:rsidRDefault="007D547A">
            <w:pPr>
              <w:overflowPunct w:val="0"/>
              <w:jc w:val="left"/>
            </w:pPr>
            <w:r>
              <w:rPr>
                <w:rFonts w:hint="eastAsia"/>
              </w:rPr>
              <w:t>网址：</w:t>
            </w:r>
            <w:r>
              <w:rPr>
                <w:rFonts w:hint="eastAsia"/>
              </w:rPr>
              <w:t>www.newone.com.cn</w:t>
            </w:r>
          </w:p>
        </w:tc>
      </w:tr>
      <w:tr w:rsidR="00B92DBA">
        <w:trPr>
          <w:jc w:val="center"/>
        </w:trPr>
        <w:tc>
          <w:tcPr>
            <w:tcW w:w="788" w:type="dxa"/>
            <w:shd w:val="clear" w:color="auto" w:fill="auto"/>
            <w:noWrap/>
            <w:vAlign w:val="center"/>
          </w:tcPr>
          <w:p w:rsidR="00B92DBA" w:rsidRDefault="007D547A">
            <w:pPr>
              <w:overflowPunct w:val="0"/>
              <w:jc w:val="center"/>
            </w:pPr>
            <w:r>
              <w:lastRenderedPageBreak/>
              <w:t>12</w:t>
            </w:r>
          </w:p>
        </w:tc>
        <w:tc>
          <w:tcPr>
            <w:tcW w:w="3119" w:type="dxa"/>
            <w:shd w:val="clear" w:color="auto" w:fill="auto"/>
            <w:noWrap/>
            <w:vAlign w:val="center"/>
          </w:tcPr>
          <w:p w:rsidR="00B92DBA" w:rsidRDefault="007D547A">
            <w:pPr>
              <w:overflowPunct w:val="0"/>
            </w:pPr>
            <w:r>
              <w:rPr>
                <w:rFonts w:hint="eastAsia"/>
              </w:rPr>
              <w:t>中信证券股份有限公司</w:t>
            </w:r>
          </w:p>
        </w:tc>
        <w:tc>
          <w:tcPr>
            <w:tcW w:w="4394" w:type="dxa"/>
            <w:shd w:val="clear" w:color="auto" w:fill="auto"/>
            <w:noWrap/>
            <w:vAlign w:val="center"/>
          </w:tcPr>
          <w:p w:rsidR="00B92DBA" w:rsidRDefault="007D547A">
            <w:pPr>
              <w:overflowPunct w:val="0"/>
              <w:jc w:val="left"/>
            </w:pPr>
            <w:r>
              <w:rPr>
                <w:rFonts w:hint="eastAsia"/>
              </w:rPr>
              <w:t>注册地址：广东省深圳市福田区中心三路</w:t>
            </w:r>
            <w:r>
              <w:rPr>
                <w:rFonts w:hint="eastAsia"/>
              </w:rPr>
              <w:t>8</w:t>
            </w:r>
            <w:r>
              <w:rPr>
                <w:rFonts w:hint="eastAsia"/>
              </w:rPr>
              <w:t>号卓越时代广场（二期）北座</w:t>
            </w:r>
          </w:p>
          <w:p w:rsidR="00B92DBA" w:rsidRDefault="007D547A">
            <w:pPr>
              <w:overflowPunct w:val="0"/>
              <w:jc w:val="left"/>
            </w:pPr>
            <w:r>
              <w:rPr>
                <w:rFonts w:hint="eastAsia"/>
              </w:rPr>
              <w:t>办公地址：北京市朝阳区亮马桥路</w:t>
            </w:r>
            <w:r>
              <w:rPr>
                <w:rFonts w:hint="eastAsia"/>
              </w:rPr>
              <w:t>48</w:t>
            </w:r>
            <w:r>
              <w:rPr>
                <w:rFonts w:hint="eastAsia"/>
              </w:rPr>
              <w:t>号中信证券大厦</w:t>
            </w:r>
          </w:p>
          <w:p w:rsidR="00B92DBA" w:rsidRDefault="007D547A">
            <w:pPr>
              <w:overflowPunct w:val="0"/>
              <w:jc w:val="left"/>
            </w:pPr>
            <w:r>
              <w:rPr>
                <w:rFonts w:hint="eastAsia"/>
              </w:rPr>
              <w:t>法定代表人：张佑君</w:t>
            </w:r>
          </w:p>
          <w:p w:rsidR="00B92DBA" w:rsidRDefault="007D547A">
            <w:pPr>
              <w:overflowPunct w:val="0"/>
              <w:jc w:val="left"/>
            </w:pPr>
            <w:r>
              <w:rPr>
                <w:rFonts w:hint="eastAsia"/>
              </w:rPr>
              <w:t>联系人：王一通</w:t>
            </w:r>
          </w:p>
          <w:p w:rsidR="00B92DBA" w:rsidRDefault="007D547A">
            <w:pPr>
              <w:overflowPunct w:val="0"/>
              <w:jc w:val="left"/>
            </w:pPr>
            <w:r>
              <w:rPr>
                <w:rFonts w:hint="eastAsia"/>
              </w:rPr>
              <w:t>电话：</w:t>
            </w:r>
            <w:r>
              <w:rPr>
                <w:rFonts w:hint="eastAsia"/>
              </w:rPr>
              <w:t>010-60838888</w:t>
            </w:r>
          </w:p>
          <w:p w:rsidR="00B92DBA" w:rsidRDefault="007D547A">
            <w:pPr>
              <w:overflowPunct w:val="0"/>
              <w:jc w:val="left"/>
            </w:pPr>
            <w:r>
              <w:rPr>
                <w:rFonts w:hint="eastAsia"/>
              </w:rPr>
              <w:t>传真：</w:t>
            </w:r>
            <w:r>
              <w:rPr>
                <w:rFonts w:hint="eastAsia"/>
              </w:rPr>
              <w:t>010-60833739</w:t>
            </w:r>
          </w:p>
          <w:p w:rsidR="00B92DBA" w:rsidRDefault="007D547A">
            <w:pPr>
              <w:overflowPunct w:val="0"/>
              <w:jc w:val="left"/>
            </w:pPr>
            <w:r>
              <w:rPr>
                <w:rFonts w:hint="eastAsia"/>
              </w:rPr>
              <w:t>客服电话：</w:t>
            </w:r>
            <w:r>
              <w:rPr>
                <w:rFonts w:hint="eastAsia"/>
              </w:rPr>
              <w:t>95558</w:t>
            </w:r>
          </w:p>
          <w:p w:rsidR="00B92DBA" w:rsidRDefault="007D547A">
            <w:pPr>
              <w:overflowPunct w:val="0"/>
              <w:jc w:val="left"/>
            </w:pPr>
            <w:r>
              <w:rPr>
                <w:rFonts w:hint="eastAsia"/>
              </w:rPr>
              <w:t>网址：</w:t>
            </w:r>
            <w:r>
              <w:rPr>
                <w:rFonts w:hint="eastAsia"/>
              </w:rPr>
              <w:t>www.cs.ecitic.com</w:t>
            </w:r>
          </w:p>
        </w:tc>
      </w:tr>
      <w:tr w:rsidR="00B92DBA">
        <w:trPr>
          <w:jc w:val="center"/>
        </w:trPr>
        <w:tc>
          <w:tcPr>
            <w:tcW w:w="788" w:type="dxa"/>
            <w:shd w:val="clear" w:color="auto" w:fill="auto"/>
            <w:noWrap/>
            <w:vAlign w:val="center"/>
          </w:tcPr>
          <w:p w:rsidR="00B92DBA" w:rsidRDefault="007D547A">
            <w:pPr>
              <w:overflowPunct w:val="0"/>
              <w:jc w:val="center"/>
            </w:pPr>
            <w:r>
              <w:t>13</w:t>
            </w:r>
          </w:p>
        </w:tc>
        <w:tc>
          <w:tcPr>
            <w:tcW w:w="3119" w:type="dxa"/>
            <w:shd w:val="clear" w:color="auto" w:fill="auto"/>
            <w:noWrap/>
            <w:vAlign w:val="center"/>
          </w:tcPr>
          <w:p w:rsidR="00B92DBA" w:rsidRDefault="007D547A">
            <w:pPr>
              <w:overflowPunct w:val="0"/>
            </w:pPr>
            <w:proofErr w:type="gramStart"/>
            <w:r>
              <w:rPr>
                <w:rFonts w:hint="eastAsia"/>
              </w:rPr>
              <w:t>申万宏源证券</w:t>
            </w:r>
            <w:proofErr w:type="gramEnd"/>
            <w:r>
              <w:rPr>
                <w:rFonts w:hint="eastAsia"/>
              </w:rPr>
              <w:t>有限公司</w:t>
            </w:r>
          </w:p>
        </w:tc>
        <w:tc>
          <w:tcPr>
            <w:tcW w:w="4394" w:type="dxa"/>
            <w:shd w:val="clear" w:color="auto" w:fill="auto"/>
            <w:noWrap/>
            <w:vAlign w:val="center"/>
          </w:tcPr>
          <w:p w:rsidR="00B92DBA" w:rsidRDefault="007D547A">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B92DBA" w:rsidRDefault="007D547A">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B92DBA" w:rsidRDefault="007D547A">
            <w:pPr>
              <w:overflowPunct w:val="0"/>
              <w:jc w:val="left"/>
            </w:pPr>
            <w:r>
              <w:rPr>
                <w:rFonts w:hint="eastAsia"/>
              </w:rPr>
              <w:t>法定代表人：李梅</w:t>
            </w:r>
          </w:p>
          <w:p w:rsidR="00B92DBA" w:rsidRDefault="007D547A">
            <w:pPr>
              <w:overflowPunct w:val="0"/>
              <w:jc w:val="left"/>
            </w:pPr>
            <w:r>
              <w:rPr>
                <w:rFonts w:hint="eastAsia"/>
              </w:rPr>
              <w:t>联系人：李玉婷</w:t>
            </w:r>
          </w:p>
          <w:p w:rsidR="00B92DBA" w:rsidRDefault="007D547A">
            <w:pPr>
              <w:overflowPunct w:val="0"/>
              <w:jc w:val="left"/>
            </w:pPr>
            <w:r>
              <w:rPr>
                <w:rFonts w:hint="eastAsia"/>
              </w:rPr>
              <w:t>电话：</w:t>
            </w:r>
            <w:r>
              <w:rPr>
                <w:rFonts w:hint="eastAsia"/>
              </w:rPr>
              <w:t>021-33389888</w:t>
            </w:r>
          </w:p>
          <w:p w:rsidR="00B92DBA" w:rsidRDefault="007D547A">
            <w:pPr>
              <w:overflowPunct w:val="0"/>
              <w:jc w:val="left"/>
            </w:pPr>
            <w:r>
              <w:rPr>
                <w:rFonts w:hint="eastAsia"/>
              </w:rPr>
              <w:t>传真：</w:t>
            </w:r>
            <w:r>
              <w:rPr>
                <w:rFonts w:hint="eastAsia"/>
              </w:rPr>
              <w:t>021-33388224</w:t>
            </w:r>
          </w:p>
          <w:p w:rsidR="00B92DBA" w:rsidRDefault="007D547A">
            <w:pPr>
              <w:overflowPunct w:val="0"/>
              <w:jc w:val="left"/>
            </w:pPr>
            <w:r>
              <w:rPr>
                <w:rFonts w:hint="eastAsia"/>
              </w:rPr>
              <w:t>客服电话：</w:t>
            </w:r>
            <w:r>
              <w:rPr>
                <w:rFonts w:hint="eastAsia"/>
              </w:rPr>
              <w:t>95523</w:t>
            </w:r>
            <w:r>
              <w:rPr>
                <w:rFonts w:hint="eastAsia"/>
              </w:rPr>
              <w:t>或</w:t>
            </w:r>
            <w:r>
              <w:rPr>
                <w:rFonts w:hint="eastAsia"/>
              </w:rPr>
              <w:t>4008895523</w:t>
            </w:r>
          </w:p>
          <w:p w:rsidR="00B92DBA" w:rsidRDefault="007D547A">
            <w:pPr>
              <w:overflowPunct w:val="0"/>
              <w:jc w:val="left"/>
            </w:pPr>
            <w:r>
              <w:rPr>
                <w:rFonts w:hint="eastAsia"/>
              </w:rPr>
              <w:t>网址：</w:t>
            </w:r>
            <w:r>
              <w:rPr>
                <w:rFonts w:hint="eastAsia"/>
              </w:rPr>
              <w:t xml:space="preserve"> www.swhysc.com</w:t>
            </w:r>
          </w:p>
        </w:tc>
      </w:tr>
      <w:tr w:rsidR="00B92DBA">
        <w:trPr>
          <w:jc w:val="center"/>
        </w:trPr>
        <w:tc>
          <w:tcPr>
            <w:tcW w:w="788" w:type="dxa"/>
            <w:shd w:val="clear" w:color="auto" w:fill="auto"/>
            <w:noWrap/>
            <w:vAlign w:val="center"/>
          </w:tcPr>
          <w:p w:rsidR="00B92DBA" w:rsidRDefault="007D547A">
            <w:pPr>
              <w:overflowPunct w:val="0"/>
              <w:jc w:val="center"/>
            </w:pPr>
            <w:r>
              <w:t>14</w:t>
            </w:r>
          </w:p>
        </w:tc>
        <w:tc>
          <w:tcPr>
            <w:tcW w:w="3119" w:type="dxa"/>
            <w:shd w:val="clear" w:color="auto" w:fill="auto"/>
            <w:noWrap/>
            <w:vAlign w:val="center"/>
          </w:tcPr>
          <w:p w:rsidR="00B92DBA" w:rsidRDefault="007D547A">
            <w:pPr>
              <w:overflowPunct w:val="0"/>
            </w:pPr>
            <w:r>
              <w:rPr>
                <w:rFonts w:hint="eastAsia"/>
              </w:rPr>
              <w:t>光大证券股份有限公司</w:t>
            </w:r>
          </w:p>
        </w:tc>
        <w:tc>
          <w:tcPr>
            <w:tcW w:w="4394" w:type="dxa"/>
            <w:shd w:val="clear" w:color="auto" w:fill="auto"/>
            <w:noWrap/>
            <w:vAlign w:val="center"/>
          </w:tcPr>
          <w:p w:rsidR="00B92DBA" w:rsidRDefault="007D547A">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B92DBA" w:rsidRDefault="007D547A">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B92DBA" w:rsidRDefault="007D547A">
            <w:pPr>
              <w:overflowPunct w:val="0"/>
              <w:jc w:val="left"/>
            </w:pPr>
            <w:r>
              <w:rPr>
                <w:rFonts w:hint="eastAsia"/>
              </w:rPr>
              <w:t>法定代表人</w:t>
            </w:r>
            <w:r>
              <w:rPr>
                <w:rFonts w:hint="eastAsia"/>
              </w:rPr>
              <w:t>:</w:t>
            </w:r>
            <w:r>
              <w:rPr>
                <w:rFonts w:hint="eastAsia"/>
              </w:rPr>
              <w:t>周健男</w:t>
            </w:r>
          </w:p>
          <w:p w:rsidR="00B92DBA" w:rsidRDefault="007D547A">
            <w:pPr>
              <w:overflowPunct w:val="0"/>
              <w:jc w:val="left"/>
            </w:pPr>
            <w:r>
              <w:rPr>
                <w:rFonts w:hint="eastAsia"/>
              </w:rPr>
              <w:t>联系人</w:t>
            </w:r>
            <w:r>
              <w:rPr>
                <w:rFonts w:hint="eastAsia"/>
              </w:rPr>
              <w:t>:</w:t>
            </w:r>
            <w:r>
              <w:rPr>
                <w:rFonts w:hint="eastAsia"/>
              </w:rPr>
              <w:t>龚俊涛</w:t>
            </w:r>
          </w:p>
          <w:p w:rsidR="00B92DBA" w:rsidRDefault="007D547A">
            <w:pPr>
              <w:overflowPunct w:val="0"/>
              <w:jc w:val="left"/>
            </w:pPr>
            <w:r>
              <w:rPr>
                <w:rFonts w:hint="eastAsia"/>
              </w:rPr>
              <w:t>联系电话</w:t>
            </w:r>
            <w:r>
              <w:rPr>
                <w:rFonts w:hint="eastAsia"/>
              </w:rPr>
              <w:t>:021-22169999</w:t>
            </w:r>
          </w:p>
          <w:p w:rsidR="00B92DBA" w:rsidRDefault="007D547A">
            <w:pPr>
              <w:overflowPunct w:val="0"/>
              <w:jc w:val="left"/>
            </w:pPr>
            <w:r>
              <w:rPr>
                <w:rFonts w:hint="eastAsia"/>
              </w:rPr>
              <w:t>客服电话：</w:t>
            </w:r>
            <w:r>
              <w:rPr>
                <w:rFonts w:hint="eastAsia"/>
              </w:rPr>
              <w:t>95525</w:t>
            </w:r>
          </w:p>
          <w:p w:rsidR="00B92DBA" w:rsidRDefault="007D547A">
            <w:pPr>
              <w:overflowPunct w:val="0"/>
              <w:jc w:val="left"/>
            </w:pPr>
            <w:r>
              <w:rPr>
                <w:rFonts w:hint="eastAsia"/>
              </w:rPr>
              <w:t>网址：</w:t>
            </w:r>
            <w:r>
              <w:rPr>
                <w:rFonts w:hint="eastAsia"/>
              </w:rPr>
              <w:t>www.ebscn.com</w:t>
            </w:r>
          </w:p>
        </w:tc>
      </w:tr>
      <w:tr w:rsidR="00B92DBA">
        <w:trPr>
          <w:jc w:val="center"/>
        </w:trPr>
        <w:tc>
          <w:tcPr>
            <w:tcW w:w="788" w:type="dxa"/>
            <w:shd w:val="clear" w:color="auto" w:fill="auto"/>
            <w:noWrap/>
            <w:vAlign w:val="center"/>
          </w:tcPr>
          <w:p w:rsidR="00B92DBA" w:rsidRDefault="007D547A">
            <w:pPr>
              <w:overflowPunct w:val="0"/>
              <w:jc w:val="center"/>
            </w:pPr>
            <w:r>
              <w:t>15</w:t>
            </w:r>
          </w:p>
        </w:tc>
        <w:tc>
          <w:tcPr>
            <w:tcW w:w="3119" w:type="dxa"/>
            <w:shd w:val="clear" w:color="auto" w:fill="auto"/>
            <w:noWrap/>
            <w:vAlign w:val="center"/>
          </w:tcPr>
          <w:p w:rsidR="00B92DBA" w:rsidRDefault="007D547A">
            <w:pPr>
              <w:overflowPunct w:val="0"/>
            </w:pPr>
            <w:r>
              <w:rPr>
                <w:rFonts w:hint="eastAsia"/>
              </w:rPr>
              <w:t>中国中投证券有限责任公司</w:t>
            </w:r>
          </w:p>
        </w:tc>
        <w:tc>
          <w:tcPr>
            <w:tcW w:w="4394" w:type="dxa"/>
            <w:shd w:val="clear" w:color="auto" w:fill="auto"/>
            <w:noWrap/>
            <w:vAlign w:val="center"/>
          </w:tcPr>
          <w:p w:rsidR="00B92DBA" w:rsidRDefault="007D547A">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92DBA" w:rsidRDefault="007D547A">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92DBA" w:rsidRDefault="007D547A">
            <w:pPr>
              <w:overflowPunct w:val="0"/>
              <w:jc w:val="left"/>
            </w:pPr>
            <w:r>
              <w:rPr>
                <w:rFonts w:hint="eastAsia"/>
              </w:rPr>
              <w:t>法定代表人</w:t>
            </w:r>
            <w:r>
              <w:rPr>
                <w:rFonts w:hint="eastAsia"/>
              </w:rPr>
              <w:t>:</w:t>
            </w:r>
            <w:r>
              <w:rPr>
                <w:rFonts w:hint="eastAsia"/>
              </w:rPr>
              <w:t>高涛</w:t>
            </w:r>
          </w:p>
          <w:p w:rsidR="00B92DBA" w:rsidRDefault="007D547A">
            <w:pPr>
              <w:overflowPunct w:val="0"/>
              <w:jc w:val="left"/>
            </w:pPr>
            <w:r>
              <w:rPr>
                <w:rFonts w:hint="eastAsia"/>
              </w:rPr>
              <w:t>联系人：万玉琳</w:t>
            </w:r>
          </w:p>
          <w:p w:rsidR="00B92DBA" w:rsidRDefault="007D547A">
            <w:pPr>
              <w:overflowPunct w:val="0"/>
              <w:jc w:val="left"/>
            </w:pPr>
            <w:r>
              <w:rPr>
                <w:rFonts w:hint="eastAsia"/>
              </w:rPr>
              <w:t>联系电话：</w:t>
            </w:r>
            <w:r>
              <w:rPr>
                <w:rFonts w:hint="eastAsia"/>
              </w:rPr>
              <w:t>0755-82026907</w:t>
            </w:r>
          </w:p>
          <w:p w:rsidR="00B92DBA" w:rsidRDefault="007D547A">
            <w:pPr>
              <w:overflowPunct w:val="0"/>
              <w:jc w:val="left"/>
            </w:pPr>
            <w:r>
              <w:rPr>
                <w:rFonts w:hint="eastAsia"/>
              </w:rPr>
              <w:t>传真</w:t>
            </w:r>
            <w:r>
              <w:rPr>
                <w:rFonts w:hint="eastAsia"/>
              </w:rPr>
              <w:t>0755-82026539</w:t>
            </w:r>
          </w:p>
          <w:p w:rsidR="00B92DBA" w:rsidRDefault="007D547A">
            <w:pPr>
              <w:overflowPunct w:val="0"/>
              <w:jc w:val="left"/>
            </w:pPr>
            <w:r>
              <w:rPr>
                <w:rFonts w:hint="eastAsia"/>
              </w:rPr>
              <w:t>客服电话：</w:t>
            </w:r>
            <w:r>
              <w:rPr>
                <w:rFonts w:hint="eastAsia"/>
              </w:rPr>
              <w:t>400-600-8008</w:t>
            </w:r>
            <w:r>
              <w:rPr>
                <w:rFonts w:hint="eastAsia"/>
              </w:rPr>
              <w:t>、</w:t>
            </w:r>
            <w:r>
              <w:rPr>
                <w:rFonts w:hint="eastAsia"/>
              </w:rPr>
              <w:t>95532</w:t>
            </w:r>
          </w:p>
          <w:p w:rsidR="00B92DBA" w:rsidRDefault="007D547A">
            <w:pPr>
              <w:overflowPunct w:val="0"/>
              <w:jc w:val="left"/>
            </w:pPr>
            <w:r>
              <w:rPr>
                <w:rFonts w:hint="eastAsia"/>
              </w:rPr>
              <w:t>网址：</w:t>
            </w:r>
            <w:r>
              <w:rPr>
                <w:rFonts w:hint="eastAsia"/>
              </w:rPr>
              <w:t>www.china-invs.cn</w:t>
            </w:r>
          </w:p>
        </w:tc>
      </w:tr>
      <w:tr w:rsidR="00B92DBA">
        <w:trPr>
          <w:jc w:val="center"/>
        </w:trPr>
        <w:tc>
          <w:tcPr>
            <w:tcW w:w="788" w:type="dxa"/>
            <w:shd w:val="clear" w:color="auto" w:fill="auto"/>
            <w:noWrap/>
            <w:vAlign w:val="center"/>
          </w:tcPr>
          <w:p w:rsidR="00B92DBA" w:rsidRDefault="007D547A">
            <w:pPr>
              <w:overflowPunct w:val="0"/>
              <w:jc w:val="center"/>
            </w:pPr>
            <w:r>
              <w:t>16</w:t>
            </w:r>
          </w:p>
        </w:tc>
        <w:tc>
          <w:tcPr>
            <w:tcW w:w="3119" w:type="dxa"/>
            <w:shd w:val="clear" w:color="auto" w:fill="auto"/>
            <w:noWrap/>
            <w:vAlign w:val="center"/>
          </w:tcPr>
          <w:p w:rsidR="00B92DBA" w:rsidRDefault="007D547A">
            <w:pPr>
              <w:overflowPunct w:val="0"/>
            </w:pPr>
            <w:proofErr w:type="gramStart"/>
            <w:r>
              <w:rPr>
                <w:rFonts w:hint="eastAsia"/>
              </w:rPr>
              <w:t>申万宏</w:t>
            </w:r>
            <w:proofErr w:type="gramEnd"/>
            <w:r>
              <w:rPr>
                <w:rFonts w:hint="eastAsia"/>
              </w:rPr>
              <w:t>源西部证券有限公司</w:t>
            </w:r>
          </w:p>
        </w:tc>
        <w:tc>
          <w:tcPr>
            <w:tcW w:w="4394" w:type="dxa"/>
            <w:shd w:val="clear" w:color="auto" w:fill="auto"/>
            <w:noWrap/>
            <w:vAlign w:val="center"/>
          </w:tcPr>
          <w:p w:rsidR="00B92DBA" w:rsidRDefault="007D547A">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92DBA" w:rsidRDefault="007D547A">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92DBA" w:rsidRDefault="007D547A">
            <w:pPr>
              <w:overflowPunct w:val="0"/>
              <w:jc w:val="left"/>
            </w:pPr>
            <w:r>
              <w:rPr>
                <w:rFonts w:hint="eastAsia"/>
              </w:rPr>
              <w:t>法定代表人：李琦</w:t>
            </w:r>
          </w:p>
          <w:p w:rsidR="00B92DBA" w:rsidRDefault="007D547A">
            <w:pPr>
              <w:overflowPunct w:val="0"/>
              <w:jc w:val="left"/>
            </w:pPr>
            <w:r>
              <w:rPr>
                <w:rFonts w:hint="eastAsia"/>
              </w:rPr>
              <w:lastRenderedPageBreak/>
              <w:t>电话：</w:t>
            </w:r>
            <w:r>
              <w:rPr>
                <w:rFonts w:hint="eastAsia"/>
              </w:rPr>
              <w:t>0991-5801913</w:t>
            </w:r>
          </w:p>
          <w:p w:rsidR="00B92DBA" w:rsidRDefault="007D547A">
            <w:pPr>
              <w:overflowPunct w:val="0"/>
              <w:jc w:val="left"/>
            </w:pPr>
            <w:r>
              <w:rPr>
                <w:rFonts w:hint="eastAsia"/>
              </w:rPr>
              <w:t>传真：</w:t>
            </w:r>
            <w:r>
              <w:rPr>
                <w:rFonts w:hint="eastAsia"/>
              </w:rPr>
              <w:t>0991-5801466</w:t>
            </w:r>
          </w:p>
          <w:p w:rsidR="00B92DBA" w:rsidRDefault="007D547A">
            <w:pPr>
              <w:overflowPunct w:val="0"/>
              <w:jc w:val="left"/>
            </w:pPr>
            <w:r>
              <w:rPr>
                <w:rFonts w:hint="eastAsia"/>
              </w:rPr>
              <w:t>联系人：王怀春</w:t>
            </w:r>
          </w:p>
          <w:p w:rsidR="00B92DBA" w:rsidRDefault="007D547A">
            <w:pPr>
              <w:overflowPunct w:val="0"/>
              <w:jc w:val="left"/>
            </w:pPr>
            <w:r>
              <w:rPr>
                <w:rFonts w:hint="eastAsia"/>
              </w:rPr>
              <w:t>客服电话：</w:t>
            </w:r>
            <w:r>
              <w:rPr>
                <w:rFonts w:hint="eastAsia"/>
              </w:rPr>
              <w:t>400-800-0562</w:t>
            </w:r>
          </w:p>
          <w:p w:rsidR="00B92DBA" w:rsidRDefault="007D547A">
            <w:pPr>
              <w:overflowPunct w:val="0"/>
              <w:jc w:val="left"/>
            </w:pPr>
            <w:r>
              <w:rPr>
                <w:rFonts w:hint="eastAsia"/>
              </w:rPr>
              <w:t>网址：</w:t>
            </w:r>
            <w:r>
              <w:rPr>
                <w:rFonts w:hint="eastAsia"/>
              </w:rPr>
              <w:t>www.hysec.com</w:t>
            </w:r>
          </w:p>
        </w:tc>
      </w:tr>
      <w:tr w:rsidR="00B92DBA">
        <w:trPr>
          <w:jc w:val="center"/>
        </w:trPr>
        <w:tc>
          <w:tcPr>
            <w:tcW w:w="788" w:type="dxa"/>
            <w:shd w:val="clear" w:color="auto" w:fill="auto"/>
            <w:noWrap/>
            <w:vAlign w:val="center"/>
          </w:tcPr>
          <w:p w:rsidR="00B92DBA" w:rsidRDefault="007D547A">
            <w:pPr>
              <w:overflowPunct w:val="0"/>
              <w:jc w:val="center"/>
            </w:pPr>
            <w:r>
              <w:lastRenderedPageBreak/>
              <w:t>17</w:t>
            </w:r>
          </w:p>
        </w:tc>
        <w:tc>
          <w:tcPr>
            <w:tcW w:w="3119" w:type="dxa"/>
            <w:shd w:val="clear" w:color="auto" w:fill="auto"/>
            <w:noWrap/>
            <w:vAlign w:val="center"/>
          </w:tcPr>
          <w:p w:rsidR="00B92DBA" w:rsidRDefault="007D547A">
            <w:pPr>
              <w:overflowPunct w:val="0"/>
            </w:pPr>
            <w:r>
              <w:rPr>
                <w:rFonts w:hint="eastAsia"/>
              </w:rPr>
              <w:t>安信证券股份有限公司</w:t>
            </w:r>
          </w:p>
        </w:tc>
        <w:tc>
          <w:tcPr>
            <w:tcW w:w="4394" w:type="dxa"/>
            <w:shd w:val="clear" w:color="auto" w:fill="auto"/>
            <w:noWrap/>
            <w:vAlign w:val="center"/>
          </w:tcPr>
          <w:p w:rsidR="00B92DBA" w:rsidRDefault="007D547A">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B92DBA" w:rsidRDefault="007D547A">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B92DBA" w:rsidRDefault="007D547A">
            <w:pPr>
              <w:overflowPunct w:val="0"/>
              <w:jc w:val="left"/>
            </w:pPr>
            <w:r>
              <w:rPr>
                <w:rFonts w:hint="eastAsia"/>
              </w:rPr>
              <w:t>法定代表人：王连志</w:t>
            </w:r>
          </w:p>
          <w:p w:rsidR="00B92DBA" w:rsidRDefault="007D547A">
            <w:pPr>
              <w:overflowPunct w:val="0"/>
              <w:jc w:val="left"/>
            </w:pPr>
            <w:r>
              <w:rPr>
                <w:rFonts w:hint="eastAsia"/>
              </w:rPr>
              <w:t>联系人：陈剑虹</w:t>
            </w:r>
          </w:p>
          <w:p w:rsidR="00B92DBA" w:rsidRDefault="007D547A">
            <w:pPr>
              <w:overflowPunct w:val="0"/>
              <w:jc w:val="left"/>
            </w:pPr>
            <w:r>
              <w:rPr>
                <w:rFonts w:hint="eastAsia"/>
              </w:rPr>
              <w:t>联系电话：</w:t>
            </w:r>
            <w:r>
              <w:rPr>
                <w:rFonts w:hint="eastAsia"/>
              </w:rPr>
              <w:t>0755-82825551</w:t>
            </w:r>
          </w:p>
          <w:p w:rsidR="00B92DBA" w:rsidRDefault="007D547A">
            <w:pPr>
              <w:overflowPunct w:val="0"/>
              <w:jc w:val="left"/>
            </w:pPr>
            <w:r>
              <w:rPr>
                <w:rFonts w:hint="eastAsia"/>
              </w:rPr>
              <w:t>客服电话：</w:t>
            </w:r>
            <w:r>
              <w:rPr>
                <w:rFonts w:hint="eastAsia"/>
              </w:rPr>
              <w:t>4008001001</w:t>
            </w:r>
          </w:p>
          <w:p w:rsidR="00B92DBA" w:rsidRDefault="007D547A">
            <w:pPr>
              <w:overflowPunct w:val="0"/>
              <w:jc w:val="left"/>
            </w:pPr>
            <w:r>
              <w:rPr>
                <w:rFonts w:hint="eastAsia"/>
              </w:rPr>
              <w:t>网址：</w:t>
            </w:r>
            <w:r>
              <w:rPr>
                <w:rFonts w:hint="eastAsia"/>
              </w:rPr>
              <w:t>www.essence.com.cn</w:t>
            </w:r>
          </w:p>
        </w:tc>
      </w:tr>
      <w:tr w:rsidR="00B92DBA">
        <w:trPr>
          <w:jc w:val="center"/>
        </w:trPr>
        <w:tc>
          <w:tcPr>
            <w:tcW w:w="788" w:type="dxa"/>
            <w:shd w:val="clear" w:color="auto" w:fill="auto"/>
            <w:noWrap/>
            <w:vAlign w:val="center"/>
          </w:tcPr>
          <w:p w:rsidR="00B92DBA" w:rsidRDefault="007D547A">
            <w:pPr>
              <w:overflowPunct w:val="0"/>
              <w:jc w:val="center"/>
            </w:pPr>
            <w:r>
              <w:t>18</w:t>
            </w:r>
          </w:p>
        </w:tc>
        <w:tc>
          <w:tcPr>
            <w:tcW w:w="3119" w:type="dxa"/>
            <w:shd w:val="clear" w:color="auto" w:fill="auto"/>
            <w:noWrap/>
            <w:vAlign w:val="center"/>
          </w:tcPr>
          <w:p w:rsidR="00B92DBA" w:rsidRDefault="007D547A">
            <w:pPr>
              <w:overflowPunct w:val="0"/>
            </w:pPr>
            <w:r>
              <w:rPr>
                <w:rFonts w:hint="eastAsia"/>
              </w:rPr>
              <w:t>中信证券（山东）有限责任公司</w:t>
            </w:r>
          </w:p>
        </w:tc>
        <w:tc>
          <w:tcPr>
            <w:tcW w:w="4394" w:type="dxa"/>
            <w:shd w:val="clear" w:color="auto" w:fill="auto"/>
            <w:noWrap/>
            <w:vAlign w:val="center"/>
          </w:tcPr>
          <w:p w:rsidR="00B92DBA" w:rsidRDefault="007D547A">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B92DBA" w:rsidRDefault="007D547A">
            <w:pPr>
              <w:overflowPunct w:val="0"/>
              <w:jc w:val="left"/>
            </w:pPr>
            <w:r>
              <w:rPr>
                <w:rFonts w:hint="eastAsia"/>
              </w:rPr>
              <w:t>办公地址：山东省青岛市市南区东海西路</w:t>
            </w:r>
            <w:r>
              <w:rPr>
                <w:rFonts w:hint="eastAsia"/>
              </w:rPr>
              <w:t>28</w:t>
            </w:r>
            <w:r>
              <w:rPr>
                <w:rFonts w:hint="eastAsia"/>
              </w:rPr>
              <w:t>号龙</w:t>
            </w:r>
            <w:proofErr w:type="gramStart"/>
            <w:r>
              <w:rPr>
                <w:rFonts w:hint="eastAsia"/>
              </w:rPr>
              <w:t>翔广场东</w:t>
            </w:r>
            <w:proofErr w:type="gramEnd"/>
            <w:r>
              <w:rPr>
                <w:rFonts w:hint="eastAsia"/>
              </w:rPr>
              <w:t>座</w:t>
            </w:r>
            <w:r>
              <w:rPr>
                <w:rFonts w:hint="eastAsia"/>
              </w:rPr>
              <w:t>5</w:t>
            </w:r>
            <w:r>
              <w:rPr>
                <w:rFonts w:hint="eastAsia"/>
              </w:rPr>
              <w:t>层</w:t>
            </w:r>
          </w:p>
          <w:p w:rsidR="00B92DBA" w:rsidRDefault="007D547A">
            <w:pPr>
              <w:overflowPunct w:val="0"/>
              <w:jc w:val="left"/>
            </w:pPr>
            <w:r>
              <w:rPr>
                <w:rFonts w:hint="eastAsia"/>
              </w:rPr>
              <w:t>法定代表人：姜晓林</w:t>
            </w:r>
          </w:p>
          <w:p w:rsidR="00B92DBA" w:rsidRDefault="007D547A">
            <w:pPr>
              <w:overflowPunct w:val="0"/>
              <w:jc w:val="left"/>
            </w:pPr>
            <w:r>
              <w:rPr>
                <w:rFonts w:hint="eastAsia"/>
              </w:rPr>
              <w:t>联系人：焦刚</w:t>
            </w:r>
          </w:p>
          <w:p w:rsidR="00B92DBA" w:rsidRDefault="007D547A">
            <w:pPr>
              <w:overflowPunct w:val="0"/>
              <w:jc w:val="left"/>
            </w:pPr>
            <w:r>
              <w:rPr>
                <w:rFonts w:hint="eastAsia"/>
              </w:rPr>
              <w:t>联系电话：</w:t>
            </w:r>
            <w:r>
              <w:rPr>
                <w:rFonts w:hint="eastAsia"/>
              </w:rPr>
              <w:t>0531-89606166</w:t>
            </w:r>
          </w:p>
          <w:p w:rsidR="00B92DBA" w:rsidRDefault="007D547A">
            <w:pPr>
              <w:overflowPunct w:val="0"/>
              <w:jc w:val="left"/>
            </w:pPr>
            <w:r>
              <w:rPr>
                <w:rFonts w:hint="eastAsia"/>
              </w:rPr>
              <w:t>客服电话：</w:t>
            </w:r>
            <w:r>
              <w:rPr>
                <w:rFonts w:hint="eastAsia"/>
              </w:rPr>
              <w:t>95548</w:t>
            </w:r>
          </w:p>
          <w:p w:rsidR="00B92DBA" w:rsidRDefault="007D547A">
            <w:pPr>
              <w:overflowPunct w:val="0"/>
              <w:jc w:val="left"/>
            </w:pPr>
            <w:r>
              <w:rPr>
                <w:rFonts w:hint="eastAsia"/>
              </w:rPr>
              <w:t>网址：</w:t>
            </w:r>
            <w:r>
              <w:rPr>
                <w:rFonts w:hint="eastAsia"/>
              </w:rPr>
              <w:t>sd.citics.com</w:t>
            </w:r>
          </w:p>
        </w:tc>
      </w:tr>
      <w:tr w:rsidR="00B92DBA">
        <w:trPr>
          <w:jc w:val="center"/>
        </w:trPr>
        <w:tc>
          <w:tcPr>
            <w:tcW w:w="788" w:type="dxa"/>
            <w:shd w:val="clear" w:color="auto" w:fill="auto"/>
            <w:noWrap/>
            <w:vAlign w:val="center"/>
          </w:tcPr>
          <w:p w:rsidR="00B92DBA" w:rsidRDefault="007D547A">
            <w:pPr>
              <w:overflowPunct w:val="0"/>
              <w:jc w:val="center"/>
            </w:pPr>
            <w:r>
              <w:t>19</w:t>
            </w:r>
          </w:p>
        </w:tc>
        <w:tc>
          <w:tcPr>
            <w:tcW w:w="3119" w:type="dxa"/>
            <w:shd w:val="clear" w:color="auto" w:fill="auto"/>
            <w:noWrap/>
            <w:vAlign w:val="center"/>
          </w:tcPr>
          <w:p w:rsidR="00B92DBA" w:rsidRDefault="007D547A">
            <w:pPr>
              <w:overflowPunct w:val="0"/>
            </w:pPr>
            <w:r>
              <w:rPr>
                <w:rFonts w:hint="eastAsia"/>
              </w:rPr>
              <w:t>信</w:t>
            </w:r>
            <w:proofErr w:type="gramStart"/>
            <w:r>
              <w:rPr>
                <w:rFonts w:hint="eastAsia"/>
              </w:rPr>
              <w:t>达证券</w:t>
            </w:r>
            <w:proofErr w:type="gramEnd"/>
            <w:r>
              <w:rPr>
                <w:rFonts w:hint="eastAsia"/>
              </w:rPr>
              <w:t>股份有限公司</w:t>
            </w:r>
          </w:p>
        </w:tc>
        <w:tc>
          <w:tcPr>
            <w:tcW w:w="4394" w:type="dxa"/>
            <w:shd w:val="clear" w:color="auto" w:fill="auto"/>
            <w:noWrap/>
            <w:vAlign w:val="center"/>
          </w:tcPr>
          <w:p w:rsidR="00B92DBA" w:rsidRDefault="007D547A">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92DBA" w:rsidRDefault="007D547A">
            <w:pPr>
              <w:overflowPunct w:val="0"/>
              <w:jc w:val="left"/>
            </w:pPr>
            <w:r>
              <w:rPr>
                <w:rFonts w:hint="eastAsia"/>
              </w:rPr>
              <w:t>法定代表人：张志刚</w:t>
            </w:r>
          </w:p>
          <w:p w:rsidR="00B92DBA" w:rsidRDefault="007D547A">
            <w:pPr>
              <w:overflowPunct w:val="0"/>
              <w:jc w:val="left"/>
            </w:pPr>
            <w:r>
              <w:rPr>
                <w:rFonts w:hint="eastAsia"/>
              </w:rPr>
              <w:t>联系人：尹旭航</w:t>
            </w:r>
          </w:p>
          <w:p w:rsidR="00B92DBA" w:rsidRDefault="007D547A">
            <w:pPr>
              <w:overflowPunct w:val="0"/>
              <w:jc w:val="left"/>
            </w:pPr>
            <w:r>
              <w:rPr>
                <w:rFonts w:hint="eastAsia"/>
              </w:rPr>
              <w:t>联系电话：</w:t>
            </w:r>
            <w:r>
              <w:rPr>
                <w:rFonts w:hint="eastAsia"/>
              </w:rPr>
              <w:t>010-63081000</w:t>
            </w:r>
          </w:p>
          <w:p w:rsidR="00B92DBA" w:rsidRDefault="007D547A">
            <w:pPr>
              <w:overflowPunct w:val="0"/>
              <w:jc w:val="left"/>
            </w:pPr>
            <w:r>
              <w:rPr>
                <w:rFonts w:hint="eastAsia"/>
              </w:rPr>
              <w:t>传真：</w:t>
            </w:r>
            <w:r>
              <w:rPr>
                <w:rFonts w:hint="eastAsia"/>
              </w:rPr>
              <w:t>010-63080978</w:t>
            </w:r>
          </w:p>
          <w:p w:rsidR="00B92DBA" w:rsidRDefault="007D547A">
            <w:pPr>
              <w:overflowPunct w:val="0"/>
              <w:jc w:val="left"/>
            </w:pPr>
            <w:r>
              <w:rPr>
                <w:rFonts w:hint="eastAsia"/>
              </w:rPr>
              <w:t>客服电话：</w:t>
            </w:r>
            <w:r>
              <w:rPr>
                <w:rFonts w:hint="eastAsia"/>
              </w:rPr>
              <w:t>95321</w:t>
            </w:r>
          </w:p>
          <w:p w:rsidR="00B92DBA" w:rsidRDefault="007D547A">
            <w:pPr>
              <w:overflowPunct w:val="0"/>
              <w:jc w:val="left"/>
            </w:pPr>
            <w:r>
              <w:rPr>
                <w:rFonts w:hint="eastAsia"/>
              </w:rPr>
              <w:t>网址：</w:t>
            </w:r>
            <w:r>
              <w:rPr>
                <w:rFonts w:hint="eastAsia"/>
              </w:rPr>
              <w:t>www.cindasc.com</w:t>
            </w:r>
          </w:p>
        </w:tc>
      </w:tr>
      <w:tr w:rsidR="00B92DBA">
        <w:trPr>
          <w:jc w:val="center"/>
        </w:trPr>
        <w:tc>
          <w:tcPr>
            <w:tcW w:w="788" w:type="dxa"/>
            <w:shd w:val="clear" w:color="auto" w:fill="auto"/>
            <w:noWrap/>
            <w:vAlign w:val="center"/>
          </w:tcPr>
          <w:p w:rsidR="00B92DBA" w:rsidRDefault="007D547A">
            <w:pPr>
              <w:overflowPunct w:val="0"/>
              <w:jc w:val="center"/>
            </w:pPr>
            <w:r>
              <w:t>20</w:t>
            </w:r>
          </w:p>
        </w:tc>
        <w:tc>
          <w:tcPr>
            <w:tcW w:w="3119" w:type="dxa"/>
            <w:shd w:val="clear" w:color="auto" w:fill="auto"/>
            <w:noWrap/>
            <w:vAlign w:val="center"/>
          </w:tcPr>
          <w:p w:rsidR="00B92DBA" w:rsidRDefault="007D547A">
            <w:pPr>
              <w:overflowPunct w:val="0"/>
            </w:pPr>
            <w:r>
              <w:rPr>
                <w:rFonts w:hint="eastAsia"/>
              </w:rPr>
              <w:t>华西证券股份有限公司</w:t>
            </w:r>
          </w:p>
        </w:tc>
        <w:tc>
          <w:tcPr>
            <w:tcW w:w="4394" w:type="dxa"/>
            <w:shd w:val="clear" w:color="auto" w:fill="auto"/>
            <w:noWrap/>
            <w:vAlign w:val="center"/>
          </w:tcPr>
          <w:p w:rsidR="00B92DBA" w:rsidRDefault="007D547A">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92DBA" w:rsidRDefault="007D547A">
            <w:pPr>
              <w:overflowPunct w:val="0"/>
              <w:jc w:val="left"/>
            </w:pPr>
            <w:r>
              <w:rPr>
                <w:rFonts w:hint="eastAsia"/>
              </w:rPr>
              <w:t>办公地址：四川省成都市高新区天府二街</w:t>
            </w:r>
            <w:r>
              <w:rPr>
                <w:rFonts w:hint="eastAsia"/>
              </w:rPr>
              <w:t>198</w:t>
            </w:r>
            <w:r>
              <w:rPr>
                <w:rFonts w:hint="eastAsia"/>
              </w:rPr>
              <w:t>号华西证券大厦</w:t>
            </w:r>
          </w:p>
          <w:p w:rsidR="00B92DBA" w:rsidRDefault="007D547A">
            <w:pPr>
              <w:overflowPunct w:val="0"/>
              <w:jc w:val="left"/>
            </w:pPr>
            <w:r>
              <w:rPr>
                <w:rFonts w:hint="eastAsia"/>
              </w:rPr>
              <w:t>法定代表人：杨炯洋</w:t>
            </w:r>
          </w:p>
          <w:p w:rsidR="00B92DBA" w:rsidRDefault="007D547A">
            <w:pPr>
              <w:overflowPunct w:val="0"/>
              <w:jc w:val="left"/>
            </w:pPr>
            <w:r>
              <w:rPr>
                <w:rFonts w:hint="eastAsia"/>
              </w:rPr>
              <w:t>联系人：谢国梅</w:t>
            </w:r>
          </w:p>
          <w:p w:rsidR="00B92DBA" w:rsidRDefault="007D547A">
            <w:pPr>
              <w:overflowPunct w:val="0"/>
              <w:jc w:val="left"/>
            </w:pPr>
            <w:r>
              <w:rPr>
                <w:rFonts w:hint="eastAsia"/>
              </w:rPr>
              <w:t>联系电话：</w:t>
            </w:r>
            <w:r>
              <w:rPr>
                <w:rFonts w:hint="eastAsia"/>
              </w:rPr>
              <w:t>010-52723273</w:t>
            </w:r>
          </w:p>
          <w:p w:rsidR="00B92DBA" w:rsidRDefault="007D547A">
            <w:pPr>
              <w:overflowPunct w:val="0"/>
              <w:jc w:val="left"/>
            </w:pPr>
            <w:r>
              <w:rPr>
                <w:rFonts w:hint="eastAsia"/>
              </w:rPr>
              <w:t>客服电话：</w:t>
            </w:r>
            <w:r>
              <w:rPr>
                <w:rFonts w:hint="eastAsia"/>
              </w:rPr>
              <w:t>95584</w:t>
            </w:r>
          </w:p>
          <w:p w:rsidR="00B92DBA" w:rsidRDefault="007D547A">
            <w:pPr>
              <w:overflowPunct w:val="0"/>
              <w:jc w:val="left"/>
            </w:pPr>
            <w:r>
              <w:rPr>
                <w:rFonts w:hint="eastAsia"/>
              </w:rPr>
              <w:t>网址：</w:t>
            </w:r>
            <w:r>
              <w:rPr>
                <w:rFonts w:hint="eastAsia"/>
              </w:rPr>
              <w:t>www.hx168.com.cn</w:t>
            </w:r>
          </w:p>
        </w:tc>
      </w:tr>
      <w:tr w:rsidR="00B92DBA">
        <w:trPr>
          <w:jc w:val="center"/>
        </w:trPr>
        <w:tc>
          <w:tcPr>
            <w:tcW w:w="788" w:type="dxa"/>
            <w:shd w:val="clear" w:color="auto" w:fill="auto"/>
            <w:noWrap/>
            <w:vAlign w:val="center"/>
          </w:tcPr>
          <w:p w:rsidR="00B92DBA" w:rsidRDefault="007D547A">
            <w:pPr>
              <w:overflowPunct w:val="0"/>
              <w:jc w:val="center"/>
            </w:pPr>
            <w:r>
              <w:t>21</w:t>
            </w:r>
          </w:p>
        </w:tc>
        <w:tc>
          <w:tcPr>
            <w:tcW w:w="3119" w:type="dxa"/>
            <w:shd w:val="clear" w:color="auto" w:fill="auto"/>
            <w:noWrap/>
            <w:vAlign w:val="center"/>
          </w:tcPr>
          <w:p w:rsidR="00B92DBA" w:rsidRDefault="007D547A">
            <w:pPr>
              <w:overflowPunct w:val="0"/>
            </w:pPr>
            <w:r>
              <w:rPr>
                <w:rFonts w:hint="eastAsia"/>
              </w:rPr>
              <w:t>长江证券股份有限公司</w:t>
            </w:r>
          </w:p>
        </w:tc>
        <w:tc>
          <w:tcPr>
            <w:tcW w:w="4394" w:type="dxa"/>
            <w:shd w:val="clear" w:color="auto" w:fill="auto"/>
            <w:noWrap/>
            <w:vAlign w:val="center"/>
          </w:tcPr>
          <w:p w:rsidR="00B92DBA" w:rsidRDefault="007D547A">
            <w:pPr>
              <w:overflowPunct w:val="0"/>
              <w:jc w:val="left"/>
            </w:pPr>
            <w:r>
              <w:rPr>
                <w:rFonts w:hint="eastAsia"/>
              </w:rPr>
              <w:t>注册地址：武汉市新华路特</w:t>
            </w:r>
            <w:r>
              <w:rPr>
                <w:rFonts w:hint="eastAsia"/>
              </w:rPr>
              <w:t>8</w:t>
            </w:r>
            <w:r>
              <w:rPr>
                <w:rFonts w:hint="eastAsia"/>
              </w:rPr>
              <w:t>号长江证券大厦</w:t>
            </w:r>
          </w:p>
          <w:p w:rsidR="00B92DBA" w:rsidRDefault="007D547A">
            <w:pPr>
              <w:overflowPunct w:val="0"/>
              <w:jc w:val="left"/>
            </w:pPr>
            <w:r>
              <w:rPr>
                <w:rFonts w:hint="eastAsia"/>
              </w:rPr>
              <w:t>法定代表人：李新华</w:t>
            </w:r>
          </w:p>
          <w:p w:rsidR="00B92DBA" w:rsidRDefault="007D547A">
            <w:pPr>
              <w:overflowPunct w:val="0"/>
              <w:jc w:val="left"/>
            </w:pPr>
            <w:r>
              <w:rPr>
                <w:rFonts w:hint="eastAsia"/>
              </w:rPr>
              <w:t>联系人：奚博宇</w:t>
            </w:r>
          </w:p>
          <w:p w:rsidR="00B92DBA" w:rsidRDefault="007D547A">
            <w:pPr>
              <w:overflowPunct w:val="0"/>
              <w:jc w:val="left"/>
            </w:pPr>
            <w:r>
              <w:rPr>
                <w:rFonts w:hint="eastAsia"/>
              </w:rPr>
              <w:t>电话：</w:t>
            </w:r>
            <w:r>
              <w:rPr>
                <w:rFonts w:hint="eastAsia"/>
              </w:rPr>
              <w:t>027-65799999</w:t>
            </w:r>
          </w:p>
          <w:p w:rsidR="00B92DBA" w:rsidRDefault="007D547A">
            <w:pPr>
              <w:overflowPunct w:val="0"/>
              <w:jc w:val="left"/>
            </w:pPr>
            <w:r>
              <w:rPr>
                <w:rFonts w:hint="eastAsia"/>
              </w:rPr>
              <w:lastRenderedPageBreak/>
              <w:t>传真：</w:t>
            </w:r>
            <w:r>
              <w:rPr>
                <w:rFonts w:hint="eastAsia"/>
              </w:rPr>
              <w:t>027-85481900</w:t>
            </w:r>
          </w:p>
          <w:p w:rsidR="00B92DBA" w:rsidRDefault="007D547A">
            <w:pPr>
              <w:overflowPunct w:val="0"/>
              <w:jc w:val="left"/>
            </w:pPr>
            <w:r>
              <w:rPr>
                <w:rFonts w:hint="eastAsia"/>
              </w:rPr>
              <w:t>客服电话：</w:t>
            </w:r>
            <w:r>
              <w:rPr>
                <w:rFonts w:hint="eastAsia"/>
              </w:rPr>
              <w:t>95579</w:t>
            </w:r>
            <w:r>
              <w:rPr>
                <w:rFonts w:hint="eastAsia"/>
              </w:rPr>
              <w:t>或</w:t>
            </w:r>
            <w:r>
              <w:rPr>
                <w:rFonts w:hint="eastAsia"/>
              </w:rPr>
              <w:t>4008-888-999</w:t>
            </w:r>
          </w:p>
          <w:p w:rsidR="00B92DBA" w:rsidRDefault="007D547A">
            <w:pPr>
              <w:overflowPunct w:val="0"/>
              <w:jc w:val="left"/>
            </w:pPr>
            <w:r>
              <w:rPr>
                <w:rFonts w:hint="eastAsia"/>
              </w:rPr>
              <w:t>网址：</w:t>
            </w:r>
            <w:r>
              <w:rPr>
                <w:rFonts w:hint="eastAsia"/>
              </w:rPr>
              <w:t>www.95579.com</w:t>
            </w:r>
          </w:p>
        </w:tc>
      </w:tr>
      <w:tr w:rsidR="00B92DBA">
        <w:trPr>
          <w:jc w:val="center"/>
        </w:trPr>
        <w:tc>
          <w:tcPr>
            <w:tcW w:w="788" w:type="dxa"/>
            <w:shd w:val="clear" w:color="auto" w:fill="auto"/>
            <w:noWrap/>
            <w:vAlign w:val="center"/>
          </w:tcPr>
          <w:p w:rsidR="00B92DBA" w:rsidRDefault="007D547A">
            <w:pPr>
              <w:overflowPunct w:val="0"/>
              <w:jc w:val="center"/>
            </w:pPr>
            <w:r>
              <w:lastRenderedPageBreak/>
              <w:t>22</w:t>
            </w:r>
          </w:p>
        </w:tc>
        <w:tc>
          <w:tcPr>
            <w:tcW w:w="3119" w:type="dxa"/>
            <w:shd w:val="clear" w:color="auto" w:fill="auto"/>
            <w:noWrap/>
            <w:vAlign w:val="center"/>
          </w:tcPr>
          <w:p w:rsidR="00B92DBA" w:rsidRDefault="007D547A">
            <w:pPr>
              <w:overflowPunct w:val="0"/>
            </w:pPr>
            <w:r>
              <w:rPr>
                <w:rFonts w:hint="eastAsia"/>
              </w:rPr>
              <w:t>东北证券股份有限公司</w:t>
            </w:r>
          </w:p>
        </w:tc>
        <w:tc>
          <w:tcPr>
            <w:tcW w:w="4394" w:type="dxa"/>
            <w:shd w:val="clear" w:color="auto" w:fill="auto"/>
            <w:noWrap/>
            <w:vAlign w:val="center"/>
          </w:tcPr>
          <w:p w:rsidR="00B92DBA" w:rsidRDefault="007D547A">
            <w:pPr>
              <w:overflowPunct w:val="0"/>
              <w:jc w:val="left"/>
            </w:pPr>
            <w:r>
              <w:rPr>
                <w:rFonts w:hint="eastAsia"/>
              </w:rPr>
              <w:t>注册地址：长春市生态大街</w:t>
            </w:r>
            <w:r>
              <w:rPr>
                <w:rFonts w:hint="eastAsia"/>
              </w:rPr>
              <w:t>6666</w:t>
            </w:r>
            <w:r>
              <w:rPr>
                <w:rFonts w:hint="eastAsia"/>
              </w:rPr>
              <w:t>号</w:t>
            </w:r>
          </w:p>
          <w:p w:rsidR="00B92DBA" w:rsidRDefault="007D547A">
            <w:pPr>
              <w:overflowPunct w:val="0"/>
              <w:jc w:val="left"/>
            </w:pPr>
            <w:r>
              <w:rPr>
                <w:rFonts w:hint="eastAsia"/>
              </w:rPr>
              <w:t>办公地址：长春市生态大街</w:t>
            </w:r>
            <w:r>
              <w:rPr>
                <w:rFonts w:hint="eastAsia"/>
              </w:rPr>
              <w:t>6666</w:t>
            </w:r>
            <w:r>
              <w:rPr>
                <w:rFonts w:hint="eastAsia"/>
              </w:rPr>
              <w:t>号</w:t>
            </w:r>
          </w:p>
          <w:p w:rsidR="00B92DBA" w:rsidRDefault="007D547A">
            <w:pPr>
              <w:overflowPunct w:val="0"/>
              <w:jc w:val="left"/>
            </w:pPr>
            <w:r>
              <w:rPr>
                <w:rFonts w:hint="eastAsia"/>
              </w:rPr>
              <w:t>法定代表人：李福春</w:t>
            </w:r>
          </w:p>
          <w:p w:rsidR="00B92DBA" w:rsidRDefault="007D547A">
            <w:pPr>
              <w:overflowPunct w:val="0"/>
              <w:jc w:val="left"/>
            </w:pPr>
            <w:r>
              <w:rPr>
                <w:rFonts w:hint="eastAsia"/>
              </w:rPr>
              <w:t>联系人</w:t>
            </w:r>
            <w:r>
              <w:rPr>
                <w:rFonts w:hint="eastAsia"/>
              </w:rPr>
              <w:t>:</w:t>
            </w:r>
            <w:r>
              <w:rPr>
                <w:rFonts w:hint="eastAsia"/>
              </w:rPr>
              <w:t>安岩</w:t>
            </w:r>
            <w:proofErr w:type="gramStart"/>
            <w:r>
              <w:rPr>
                <w:rFonts w:hint="eastAsia"/>
              </w:rPr>
              <w:t>岩</w:t>
            </w:r>
            <w:proofErr w:type="gramEnd"/>
          </w:p>
          <w:p w:rsidR="00B92DBA" w:rsidRDefault="007D547A">
            <w:pPr>
              <w:overflowPunct w:val="0"/>
              <w:jc w:val="left"/>
            </w:pPr>
            <w:r>
              <w:rPr>
                <w:rFonts w:hint="eastAsia"/>
              </w:rPr>
              <w:t>联系电话</w:t>
            </w:r>
            <w:r>
              <w:rPr>
                <w:rFonts w:hint="eastAsia"/>
              </w:rPr>
              <w:t>:0431-85096517</w:t>
            </w:r>
          </w:p>
          <w:p w:rsidR="00B92DBA" w:rsidRDefault="007D547A">
            <w:pPr>
              <w:overflowPunct w:val="0"/>
              <w:jc w:val="left"/>
            </w:pPr>
            <w:r>
              <w:rPr>
                <w:rFonts w:hint="eastAsia"/>
              </w:rPr>
              <w:t>客</w:t>
            </w:r>
            <w:proofErr w:type="gramStart"/>
            <w:r>
              <w:rPr>
                <w:rFonts w:hint="eastAsia"/>
              </w:rPr>
              <w:t>服电话</w:t>
            </w:r>
            <w:proofErr w:type="gramEnd"/>
            <w:r>
              <w:rPr>
                <w:rFonts w:hint="eastAsia"/>
              </w:rPr>
              <w:t>:95360</w:t>
            </w:r>
          </w:p>
          <w:p w:rsidR="00B92DBA" w:rsidRDefault="007D547A">
            <w:pPr>
              <w:overflowPunct w:val="0"/>
              <w:jc w:val="left"/>
            </w:pPr>
            <w:r>
              <w:rPr>
                <w:rFonts w:hint="eastAsia"/>
              </w:rPr>
              <w:t>网址：</w:t>
            </w:r>
            <w:r>
              <w:rPr>
                <w:rFonts w:hint="eastAsia"/>
              </w:rPr>
              <w:t>www.nesc.cn</w:t>
            </w:r>
          </w:p>
        </w:tc>
      </w:tr>
      <w:tr w:rsidR="00B92DBA">
        <w:trPr>
          <w:jc w:val="center"/>
        </w:trPr>
        <w:tc>
          <w:tcPr>
            <w:tcW w:w="788" w:type="dxa"/>
            <w:shd w:val="clear" w:color="auto" w:fill="auto"/>
            <w:noWrap/>
            <w:vAlign w:val="center"/>
          </w:tcPr>
          <w:p w:rsidR="00B92DBA" w:rsidRDefault="007D547A">
            <w:pPr>
              <w:overflowPunct w:val="0"/>
              <w:jc w:val="center"/>
            </w:pPr>
            <w:r>
              <w:t>23</w:t>
            </w:r>
          </w:p>
        </w:tc>
        <w:tc>
          <w:tcPr>
            <w:tcW w:w="3119" w:type="dxa"/>
            <w:shd w:val="clear" w:color="auto" w:fill="auto"/>
            <w:noWrap/>
            <w:vAlign w:val="center"/>
          </w:tcPr>
          <w:p w:rsidR="00B92DBA" w:rsidRDefault="007D547A">
            <w:pPr>
              <w:overflowPunct w:val="0"/>
            </w:pPr>
            <w:r>
              <w:rPr>
                <w:rFonts w:hint="eastAsia"/>
              </w:rPr>
              <w:t>上海证券有限责任公司</w:t>
            </w:r>
          </w:p>
        </w:tc>
        <w:tc>
          <w:tcPr>
            <w:tcW w:w="4394" w:type="dxa"/>
            <w:shd w:val="clear" w:color="auto" w:fill="auto"/>
            <w:noWrap/>
            <w:vAlign w:val="center"/>
          </w:tcPr>
          <w:p w:rsidR="00B92DBA" w:rsidRDefault="007D547A">
            <w:pPr>
              <w:overflowPunct w:val="0"/>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92DBA" w:rsidRDefault="007D547A">
            <w:pPr>
              <w:overflowPunct w:val="0"/>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92DBA" w:rsidRDefault="007D547A">
            <w:pPr>
              <w:overflowPunct w:val="0"/>
              <w:jc w:val="left"/>
            </w:pPr>
            <w:r>
              <w:rPr>
                <w:rFonts w:hint="eastAsia"/>
              </w:rPr>
              <w:t>法定代表人：李俊杰</w:t>
            </w:r>
          </w:p>
          <w:p w:rsidR="00B92DBA" w:rsidRDefault="007D547A">
            <w:pPr>
              <w:overflowPunct w:val="0"/>
              <w:jc w:val="left"/>
            </w:pPr>
            <w:r>
              <w:rPr>
                <w:rFonts w:hint="eastAsia"/>
              </w:rPr>
              <w:t>联系人：邵珍珍</w:t>
            </w:r>
          </w:p>
          <w:p w:rsidR="00B92DBA" w:rsidRDefault="007D547A">
            <w:pPr>
              <w:overflowPunct w:val="0"/>
              <w:jc w:val="left"/>
            </w:pPr>
            <w:r>
              <w:rPr>
                <w:rFonts w:hint="eastAsia"/>
              </w:rPr>
              <w:t>联系电话：</w:t>
            </w:r>
            <w:r>
              <w:rPr>
                <w:rFonts w:hint="eastAsia"/>
              </w:rPr>
              <w:t>021-53686888</w:t>
            </w:r>
          </w:p>
          <w:p w:rsidR="00B92DBA" w:rsidRDefault="007D547A">
            <w:pPr>
              <w:overflowPunct w:val="0"/>
              <w:jc w:val="left"/>
            </w:pPr>
            <w:r>
              <w:rPr>
                <w:rFonts w:hint="eastAsia"/>
              </w:rPr>
              <w:t>传真：</w:t>
            </w:r>
            <w:r>
              <w:rPr>
                <w:rFonts w:hint="eastAsia"/>
              </w:rPr>
              <w:t>021-53686100-7008</w:t>
            </w:r>
          </w:p>
          <w:p w:rsidR="00B92DBA" w:rsidRDefault="007D547A">
            <w:pPr>
              <w:overflowPunct w:val="0"/>
              <w:jc w:val="left"/>
            </w:pPr>
            <w:r>
              <w:rPr>
                <w:rFonts w:hint="eastAsia"/>
              </w:rPr>
              <w:t>客服电话：</w:t>
            </w:r>
            <w:r>
              <w:rPr>
                <w:rFonts w:hint="eastAsia"/>
              </w:rPr>
              <w:t>4008918918</w:t>
            </w:r>
          </w:p>
          <w:p w:rsidR="00B92DBA" w:rsidRDefault="007D547A">
            <w:pPr>
              <w:overflowPunct w:val="0"/>
              <w:jc w:val="left"/>
            </w:pPr>
            <w:r>
              <w:rPr>
                <w:rFonts w:hint="eastAsia"/>
              </w:rPr>
              <w:t>网址：</w:t>
            </w:r>
            <w:r>
              <w:rPr>
                <w:rFonts w:hint="eastAsia"/>
              </w:rPr>
              <w:t>www.shzq.com</w:t>
            </w:r>
          </w:p>
        </w:tc>
      </w:tr>
      <w:tr w:rsidR="00B92DBA">
        <w:trPr>
          <w:jc w:val="center"/>
        </w:trPr>
        <w:tc>
          <w:tcPr>
            <w:tcW w:w="788" w:type="dxa"/>
            <w:shd w:val="clear" w:color="auto" w:fill="auto"/>
            <w:noWrap/>
            <w:vAlign w:val="center"/>
          </w:tcPr>
          <w:p w:rsidR="00B92DBA" w:rsidRDefault="007D547A">
            <w:pPr>
              <w:overflowPunct w:val="0"/>
              <w:jc w:val="center"/>
            </w:pPr>
            <w:r>
              <w:t>24</w:t>
            </w:r>
          </w:p>
        </w:tc>
        <w:tc>
          <w:tcPr>
            <w:tcW w:w="3119" w:type="dxa"/>
            <w:shd w:val="clear" w:color="auto" w:fill="auto"/>
            <w:noWrap/>
            <w:vAlign w:val="center"/>
          </w:tcPr>
          <w:p w:rsidR="00B92DBA" w:rsidRDefault="007D547A">
            <w:pPr>
              <w:overflowPunct w:val="0"/>
            </w:pPr>
            <w:r>
              <w:rPr>
                <w:rFonts w:hint="eastAsia"/>
              </w:rPr>
              <w:t>国联证券股份有限公司</w:t>
            </w:r>
          </w:p>
        </w:tc>
        <w:tc>
          <w:tcPr>
            <w:tcW w:w="4394" w:type="dxa"/>
            <w:shd w:val="clear" w:color="auto" w:fill="auto"/>
            <w:noWrap/>
            <w:vAlign w:val="center"/>
          </w:tcPr>
          <w:p w:rsidR="00B92DBA" w:rsidRDefault="007D547A">
            <w:pPr>
              <w:overflowPunct w:val="0"/>
              <w:jc w:val="left"/>
            </w:pPr>
            <w:r>
              <w:rPr>
                <w:rFonts w:hint="eastAsia"/>
              </w:rPr>
              <w:t>注册地址</w:t>
            </w:r>
            <w:r>
              <w:rPr>
                <w:rFonts w:hint="eastAsia"/>
              </w:rPr>
              <w:t>:</w:t>
            </w:r>
            <w:r>
              <w:rPr>
                <w:rFonts w:hint="eastAsia"/>
              </w:rPr>
              <w:t>江苏省无锡</w:t>
            </w:r>
            <w:proofErr w:type="gramStart"/>
            <w:r>
              <w:rPr>
                <w:rFonts w:hint="eastAsia"/>
              </w:rPr>
              <w:t>滨湖区太湖</w:t>
            </w:r>
            <w:proofErr w:type="gramEnd"/>
            <w:r>
              <w:rPr>
                <w:rFonts w:hint="eastAsia"/>
              </w:rPr>
              <w:t>新城金融一街</w:t>
            </w:r>
            <w:r>
              <w:rPr>
                <w:rFonts w:hint="eastAsia"/>
              </w:rPr>
              <w:t>8</w:t>
            </w:r>
            <w:r>
              <w:rPr>
                <w:rFonts w:hint="eastAsia"/>
              </w:rPr>
              <w:t>号</w:t>
            </w:r>
            <w:r>
              <w:rPr>
                <w:rFonts w:hint="eastAsia"/>
              </w:rPr>
              <w:t>7-9</w:t>
            </w:r>
            <w:r>
              <w:rPr>
                <w:rFonts w:hint="eastAsia"/>
              </w:rPr>
              <w:t>层</w:t>
            </w:r>
          </w:p>
          <w:p w:rsidR="00B92DBA" w:rsidRDefault="007D547A">
            <w:pPr>
              <w:overflowPunct w:val="0"/>
              <w:jc w:val="left"/>
            </w:pPr>
            <w:r>
              <w:rPr>
                <w:rFonts w:hint="eastAsia"/>
              </w:rPr>
              <w:t>办公地址：江苏省无锡</w:t>
            </w:r>
            <w:proofErr w:type="gramStart"/>
            <w:r>
              <w:rPr>
                <w:rFonts w:hint="eastAsia"/>
              </w:rPr>
              <w:t>滨湖区太湖</w:t>
            </w:r>
            <w:proofErr w:type="gramEnd"/>
            <w:r>
              <w:rPr>
                <w:rFonts w:hint="eastAsia"/>
              </w:rPr>
              <w:t>新城金融一街</w:t>
            </w:r>
            <w:r>
              <w:rPr>
                <w:rFonts w:hint="eastAsia"/>
              </w:rPr>
              <w:t>8</w:t>
            </w:r>
            <w:r>
              <w:rPr>
                <w:rFonts w:hint="eastAsia"/>
              </w:rPr>
              <w:t>号</w:t>
            </w:r>
            <w:r>
              <w:rPr>
                <w:rFonts w:hint="eastAsia"/>
              </w:rPr>
              <w:t>7-9</w:t>
            </w:r>
            <w:r>
              <w:rPr>
                <w:rFonts w:hint="eastAsia"/>
              </w:rPr>
              <w:t>层</w:t>
            </w:r>
          </w:p>
          <w:p w:rsidR="00B92DBA" w:rsidRDefault="007D547A">
            <w:pPr>
              <w:overflowPunct w:val="0"/>
              <w:jc w:val="left"/>
            </w:pPr>
            <w:r>
              <w:rPr>
                <w:rFonts w:hint="eastAsia"/>
              </w:rPr>
              <w:t>法定代表人</w:t>
            </w:r>
            <w:r>
              <w:rPr>
                <w:rFonts w:hint="eastAsia"/>
              </w:rPr>
              <w:t>:</w:t>
            </w:r>
            <w:r>
              <w:rPr>
                <w:rFonts w:hint="eastAsia"/>
              </w:rPr>
              <w:t>姚志勇</w:t>
            </w:r>
          </w:p>
          <w:p w:rsidR="00B92DBA" w:rsidRDefault="007D547A">
            <w:pPr>
              <w:overflowPunct w:val="0"/>
              <w:jc w:val="left"/>
            </w:pPr>
            <w:r>
              <w:rPr>
                <w:rFonts w:hint="eastAsia"/>
              </w:rPr>
              <w:t>联系人</w:t>
            </w:r>
            <w:r>
              <w:rPr>
                <w:rFonts w:hint="eastAsia"/>
              </w:rPr>
              <w:t>:</w:t>
            </w:r>
            <w:r>
              <w:rPr>
                <w:rFonts w:hint="eastAsia"/>
              </w:rPr>
              <w:t>祁昊</w:t>
            </w:r>
          </w:p>
          <w:p w:rsidR="00B92DBA" w:rsidRDefault="007D547A">
            <w:pPr>
              <w:overflowPunct w:val="0"/>
              <w:jc w:val="left"/>
            </w:pPr>
            <w:r>
              <w:rPr>
                <w:rFonts w:hint="eastAsia"/>
              </w:rPr>
              <w:t>联系电话</w:t>
            </w:r>
            <w:r>
              <w:rPr>
                <w:rFonts w:hint="eastAsia"/>
              </w:rPr>
              <w:t>:0510-82831662</w:t>
            </w:r>
          </w:p>
          <w:p w:rsidR="00B92DBA" w:rsidRDefault="007D547A">
            <w:pPr>
              <w:overflowPunct w:val="0"/>
              <w:jc w:val="left"/>
            </w:pPr>
            <w:r>
              <w:rPr>
                <w:rFonts w:hint="eastAsia"/>
              </w:rPr>
              <w:t>客</w:t>
            </w:r>
            <w:proofErr w:type="gramStart"/>
            <w:r>
              <w:rPr>
                <w:rFonts w:hint="eastAsia"/>
              </w:rPr>
              <w:t>服电话</w:t>
            </w:r>
            <w:proofErr w:type="gramEnd"/>
            <w:r>
              <w:rPr>
                <w:rFonts w:hint="eastAsia"/>
              </w:rPr>
              <w:t>:95570</w:t>
            </w:r>
          </w:p>
          <w:p w:rsidR="00B92DBA" w:rsidRDefault="007D547A">
            <w:pPr>
              <w:overflowPunct w:val="0"/>
              <w:jc w:val="left"/>
            </w:pPr>
            <w:r>
              <w:rPr>
                <w:rFonts w:hint="eastAsia"/>
              </w:rPr>
              <w:t>网址</w:t>
            </w:r>
            <w:r>
              <w:rPr>
                <w:rFonts w:hint="eastAsia"/>
              </w:rPr>
              <w:t>:www.glsc.com.cn</w:t>
            </w:r>
          </w:p>
        </w:tc>
      </w:tr>
      <w:tr w:rsidR="00B92DBA">
        <w:trPr>
          <w:jc w:val="center"/>
        </w:trPr>
        <w:tc>
          <w:tcPr>
            <w:tcW w:w="788" w:type="dxa"/>
            <w:shd w:val="clear" w:color="auto" w:fill="auto"/>
            <w:noWrap/>
            <w:vAlign w:val="center"/>
          </w:tcPr>
          <w:p w:rsidR="00B92DBA" w:rsidRDefault="007D547A">
            <w:pPr>
              <w:overflowPunct w:val="0"/>
              <w:jc w:val="center"/>
            </w:pPr>
            <w:r>
              <w:t>25</w:t>
            </w:r>
          </w:p>
        </w:tc>
        <w:tc>
          <w:tcPr>
            <w:tcW w:w="3119" w:type="dxa"/>
            <w:shd w:val="clear" w:color="auto" w:fill="auto"/>
            <w:noWrap/>
            <w:vAlign w:val="center"/>
          </w:tcPr>
          <w:p w:rsidR="00B92DBA" w:rsidRDefault="007D547A">
            <w:pPr>
              <w:overflowPunct w:val="0"/>
            </w:pPr>
            <w:r>
              <w:rPr>
                <w:rFonts w:hint="eastAsia"/>
              </w:rPr>
              <w:t>渤海证券股份有限公司</w:t>
            </w:r>
          </w:p>
        </w:tc>
        <w:tc>
          <w:tcPr>
            <w:tcW w:w="4394" w:type="dxa"/>
            <w:shd w:val="clear" w:color="auto" w:fill="auto"/>
            <w:noWrap/>
            <w:vAlign w:val="center"/>
          </w:tcPr>
          <w:p w:rsidR="00B92DBA" w:rsidRDefault="007D547A">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92DBA" w:rsidRDefault="007D547A">
            <w:pPr>
              <w:overflowPunct w:val="0"/>
              <w:jc w:val="left"/>
            </w:pPr>
            <w:r>
              <w:rPr>
                <w:rFonts w:hint="eastAsia"/>
              </w:rPr>
              <w:t>办公地址：天津市</w:t>
            </w:r>
            <w:proofErr w:type="gramStart"/>
            <w:r>
              <w:rPr>
                <w:rFonts w:hint="eastAsia"/>
              </w:rPr>
              <w:t>南开区宾水</w:t>
            </w:r>
            <w:proofErr w:type="gramEnd"/>
            <w:r>
              <w:rPr>
                <w:rFonts w:hint="eastAsia"/>
              </w:rPr>
              <w:t>西道</w:t>
            </w:r>
            <w:r>
              <w:rPr>
                <w:rFonts w:hint="eastAsia"/>
              </w:rPr>
              <w:t>8</w:t>
            </w:r>
            <w:r>
              <w:rPr>
                <w:rFonts w:hint="eastAsia"/>
              </w:rPr>
              <w:t>号</w:t>
            </w:r>
          </w:p>
          <w:p w:rsidR="00B92DBA" w:rsidRDefault="007D547A">
            <w:pPr>
              <w:overflowPunct w:val="0"/>
              <w:jc w:val="left"/>
            </w:pPr>
            <w:r>
              <w:rPr>
                <w:rFonts w:hint="eastAsia"/>
              </w:rPr>
              <w:t>法定代表人：王春峰</w:t>
            </w:r>
          </w:p>
          <w:p w:rsidR="00B92DBA" w:rsidRDefault="007D547A">
            <w:pPr>
              <w:overflowPunct w:val="0"/>
              <w:jc w:val="left"/>
            </w:pPr>
            <w:r>
              <w:rPr>
                <w:rFonts w:hint="eastAsia"/>
              </w:rPr>
              <w:t>联系人</w:t>
            </w:r>
            <w:r>
              <w:rPr>
                <w:rFonts w:hint="eastAsia"/>
              </w:rPr>
              <w:t>:</w:t>
            </w:r>
            <w:r>
              <w:rPr>
                <w:rFonts w:hint="eastAsia"/>
              </w:rPr>
              <w:t>蔡霆</w:t>
            </w:r>
          </w:p>
          <w:p w:rsidR="00B92DBA" w:rsidRDefault="007D547A">
            <w:pPr>
              <w:overflowPunct w:val="0"/>
              <w:jc w:val="left"/>
            </w:pPr>
            <w:r>
              <w:rPr>
                <w:rFonts w:hint="eastAsia"/>
              </w:rPr>
              <w:t>电话：</w:t>
            </w:r>
            <w:r>
              <w:rPr>
                <w:rFonts w:hint="eastAsia"/>
              </w:rPr>
              <w:t>022-28451991</w:t>
            </w:r>
          </w:p>
          <w:p w:rsidR="00B92DBA" w:rsidRDefault="007D547A">
            <w:pPr>
              <w:overflowPunct w:val="0"/>
              <w:jc w:val="left"/>
            </w:pPr>
            <w:r>
              <w:rPr>
                <w:rFonts w:hint="eastAsia"/>
              </w:rPr>
              <w:t>传真：</w:t>
            </w:r>
            <w:r>
              <w:rPr>
                <w:rFonts w:hint="eastAsia"/>
              </w:rPr>
              <w:t>022-28451892</w:t>
            </w:r>
          </w:p>
          <w:p w:rsidR="00B92DBA" w:rsidRDefault="007D547A">
            <w:pPr>
              <w:overflowPunct w:val="0"/>
              <w:jc w:val="left"/>
            </w:pPr>
            <w:r>
              <w:rPr>
                <w:rFonts w:hint="eastAsia"/>
              </w:rPr>
              <w:t>客服电话：</w:t>
            </w:r>
            <w:r>
              <w:rPr>
                <w:rFonts w:hint="eastAsia"/>
              </w:rPr>
              <w:t>400-651-5988</w:t>
            </w:r>
          </w:p>
          <w:p w:rsidR="00B92DBA" w:rsidRDefault="007D547A">
            <w:pPr>
              <w:overflowPunct w:val="0"/>
              <w:jc w:val="left"/>
            </w:pPr>
            <w:r>
              <w:rPr>
                <w:rFonts w:hint="eastAsia"/>
              </w:rPr>
              <w:t>网址：</w:t>
            </w:r>
            <w:r>
              <w:rPr>
                <w:rFonts w:hint="eastAsia"/>
              </w:rPr>
              <w:t>www.ewww.com.cn</w:t>
            </w:r>
          </w:p>
        </w:tc>
      </w:tr>
      <w:tr w:rsidR="00B92DBA">
        <w:trPr>
          <w:jc w:val="center"/>
        </w:trPr>
        <w:tc>
          <w:tcPr>
            <w:tcW w:w="788" w:type="dxa"/>
            <w:shd w:val="clear" w:color="auto" w:fill="auto"/>
            <w:noWrap/>
            <w:vAlign w:val="center"/>
          </w:tcPr>
          <w:p w:rsidR="00B92DBA" w:rsidRDefault="007D547A">
            <w:pPr>
              <w:overflowPunct w:val="0"/>
              <w:jc w:val="center"/>
            </w:pPr>
            <w:r>
              <w:t>26</w:t>
            </w:r>
          </w:p>
        </w:tc>
        <w:tc>
          <w:tcPr>
            <w:tcW w:w="3119" w:type="dxa"/>
            <w:shd w:val="clear" w:color="auto" w:fill="auto"/>
            <w:noWrap/>
            <w:vAlign w:val="center"/>
          </w:tcPr>
          <w:p w:rsidR="00B92DBA" w:rsidRDefault="007D547A">
            <w:pPr>
              <w:overflowPunct w:val="0"/>
            </w:pPr>
            <w:r>
              <w:rPr>
                <w:rFonts w:hint="eastAsia"/>
              </w:rPr>
              <w:t>平安证券股份有限公司</w:t>
            </w:r>
          </w:p>
        </w:tc>
        <w:tc>
          <w:tcPr>
            <w:tcW w:w="4394" w:type="dxa"/>
            <w:shd w:val="clear" w:color="auto" w:fill="auto"/>
            <w:noWrap/>
            <w:vAlign w:val="center"/>
          </w:tcPr>
          <w:p w:rsidR="00B92DBA" w:rsidRDefault="007D547A">
            <w:pPr>
              <w:overflowPunct w:val="0"/>
              <w:jc w:val="left"/>
            </w:pPr>
            <w:r>
              <w:rPr>
                <w:rFonts w:hint="eastAsia"/>
              </w:rPr>
              <w:t>注册地址：深圳市福田中心区金田路</w:t>
            </w:r>
            <w:r>
              <w:rPr>
                <w:rFonts w:hint="eastAsia"/>
              </w:rPr>
              <w:t>4036</w:t>
            </w:r>
            <w:r>
              <w:rPr>
                <w:rFonts w:hint="eastAsia"/>
              </w:rPr>
              <w:t>号荣</w:t>
            </w:r>
            <w:proofErr w:type="gramStart"/>
            <w:r>
              <w:rPr>
                <w:rFonts w:hint="eastAsia"/>
              </w:rPr>
              <w:t>超大厦</w:t>
            </w:r>
            <w:proofErr w:type="gramEnd"/>
            <w:r>
              <w:rPr>
                <w:rFonts w:hint="eastAsia"/>
              </w:rPr>
              <w:t>16-20</w:t>
            </w:r>
            <w:r>
              <w:rPr>
                <w:rFonts w:hint="eastAsia"/>
              </w:rPr>
              <w:t>层</w:t>
            </w:r>
          </w:p>
          <w:p w:rsidR="00B92DBA" w:rsidRDefault="007D547A">
            <w:pPr>
              <w:overflowPunct w:val="0"/>
              <w:jc w:val="left"/>
            </w:pPr>
            <w:r>
              <w:rPr>
                <w:rFonts w:hint="eastAsia"/>
              </w:rPr>
              <w:t>办公地址：深圳市福田中心区金田路</w:t>
            </w:r>
            <w:r>
              <w:rPr>
                <w:rFonts w:hint="eastAsia"/>
              </w:rPr>
              <w:t>4036</w:t>
            </w:r>
            <w:r>
              <w:rPr>
                <w:rFonts w:hint="eastAsia"/>
              </w:rPr>
              <w:t>号荣</w:t>
            </w:r>
            <w:proofErr w:type="gramStart"/>
            <w:r>
              <w:rPr>
                <w:rFonts w:hint="eastAsia"/>
              </w:rPr>
              <w:t>超大厦</w:t>
            </w:r>
            <w:proofErr w:type="gramEnd"/>
            <w:r>
              <w:rPr>
                <w:rFonts w:hint="eastAsia"/>
              </w:rPr>
              <w:t>16-20</w:t>
            </w:r>
            <w:r>
              <w:rPr>
                <w:rFonts w:hint="eastAsia"/>
              </w:rPr>
              <w:t>层</w:t>
            </w:r>
          </w:p>
          <w:p w:rsidR="00B92DBA" w:rsidRDefault="007D547A">
            <w:pPr>
              <w:overflowPunct w:val="0"/>
              <w:jc w:val="left"/>
            </w:pPr>
            <w:r>
              <w:rPr>
                <w:rFonts w:hint="eastAsia"/>
              </w:rPr>
              <w:t>法定代表人：何之江</w:t>
            </w:r>
          </w:p>
          <w:p w:rsidR="00B92DBA" w:rsidRDefault="007D547A">
            <w:pPr>
              <w:overflowPunct w:val="0"/>
              <w:jc w:val="left"/>
            </w:pPr>
            <w:r>
              <w:rPr>
                <w:rFonts w:hint="eastAsia"/>
              </w:rPr>
              <w:t>联系人</w:t>
            </w:r>
            <w:r>
              <w:rPr>
                <w:rFonts w:hint="eastAsia"/>
              </w:rPr>
              <w:t>:</w:t>
            </w:r>
            <w:r>
              <w:rPr>
                <w:rFonts w:hint="eastAsia"/>
              </w:rPr>
              <w:t>王阳</w:t>
            </w:r>
          </w:p>
          <w:p w:rsidR="00B92DBA" w:rsidRDefault="007D547A">
            <w:pPr>
              <w:overflowPunct w:val="0"/>
              <w:jc w:val="left"/>
            </w:pPr>
            <w:r>
              <w:rPr>
                <w:rFonts w:hint="eastAsia"/>
              </w:rPr>
              <w:t>联系电话</w:t>
            </w:r>
            <w:r>
              <w:rPr>
                <w:rFonts w:hint="eastAsia"/>
              </w:rPr>
              <w:t>:021-38637436</w:t>
            </w:r>
          </w:p>
          <w:p w:rsidR="00B92DBA" w:rsidRDefault="007D547A">
            <w:pPr>
              <w:overflowPunct w:val="0"/>
              <w:jc w:val="left"/>
            </w:pPr>
            <w:r>
              <w:rPr>
                <w:rFonts w:hint="eastAsia"/>
              </w:rPr>
              <w:lastRenderedPageBreak/>
              <w:t>客</w:t>
            </w:r>
            <w:proofErr w:type="gramStart"/>
            <w:r>
              <w:rPr>
                <w:rFonts w:hint="eastAsia"/>
              </w:rPr>
              <w:t>服电话</w:t>
            </w:r>
            <w:proofErr w:type="gramEnd"/>
            <w:r>
              <w:rPr>
                <w:rFonts w:hint="eastAsia"/>
              </w:rPr>
              <w:t>:95511-8</w:t>
            </w:r>
          </w:p>
          <w:p w:rsidR="00B92DBA" w:rsidRDefault="007D547A">
            <w:pPr>
              <w:overflowPunct w:val="0"/>
              <w:jc w:val="left"/>
            </w:pPr>
            <w:r>
              <w:rPr>
                <w:rFonts w:hint="eastAsia"/>
              </w:rPr>
              <w:t>网址：</w:t>
            </w:r>
            <w:r>
              <w:rPr>
                <w:rFonts w:hint="eastAsia"/>
              </w:rPr>
              <w:t>stock.pingan.com</w:t>
            </w:r>
          </w:p>
        </w:tc>
      </w:tr>
      <w:tr w:rsidR="00B92DBA">
        <w:trPr>
          <w:jc w:val="center"/>
        </w:trPr>
        <w:tc>
          <w:tcPr>
            <w:tcW w:w="788" w:type="dxa"/>
            <w:shd w:val="clear" w:color="auto" w:fill="auto"/>
            <w:noWrap/>
            <w:vAlign w:val="center"/>
          </w:tcPr>
          <w:p w:rsidR="00B92DBA" w:rsidRDefault="007D547A">
            <w:pPr>
              <w:overflowPunct w:val="0"/>
              <w:jc w:val="center"/>
            </w:pPr>
            <w:r>
              <w:lastRenderedPageBreak/>
              <w:t>27</w:t>
            </w:r>
          </w:p>
        </w:tc>
        <w:tc>
          <w:tcPr>
            <w:tcW w:w="3119" w:type="dxa"/>
            <w:shd w:val="clear" w:color="auto" w:fill="auto"/>
            <w:noWrap/>
            <w:vAlign w:val="center"/>
          </w:tcPr>
          <w:p w:rsidR="00B92DBA" w:rsidRDefault="007D547A">
            <w:pPr>
              <w:overflowPunct w:val="0"/>
            </w:pPr>
            <w:r>
              <w:rPr>
                <w:rFonts w:hint="eastAsia"/>
              </w:rPr>
              <w:t>国都证券股份有限公司</w:t>
            </w:r>
          </w:p>
        </w:tc>
        <w:tc>
          <w:tcPr>
            <w:tcW w:w="4394" w:type="dxa"/>
            <w:shd w:val="clear" w:color="auto" w:fill="auto"/>
            <w:noWrap/>
            <w:vAlign w:val="center"/>
          </w:tcPr>
          <w:p w:rsidR="00B92DBA" w:rsidRDefault="007D547A">
            <w:pPr>
              <w:overflowPunct w:val="0"/>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92DBA" w:rsidRDefault="007D547A">
            <w:pPr>
              <w:overflowPunct w:val="0"/>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92DBA" w:rsidRDefault="007D547A">
            <w:pPr>
              <w:overflowPunct w:val="0"/>
              <w:jc w:val="left"/>
            </w:pPr>
            <w:r>
              <w:rPr>
                <w:rFonts w:hint="eastAsia"/>
              </w:rPr>
              <w:t>联系人：黄静</w:t>
            </w:r>
          </w:p>
          <w:p w:rsidR="00B92DBA" w:rsidRDefault="007D547A">
            <w:pPr>
              <w:overflowPunct w:val="0"/>
              <w:jc w:val="left"/>
            </w:pPr>
            <w:r>
              <w:rPr>
                <w:rFonts w:hint="eastAsia"/>
              </w:rPr>
              <w:t>电话：</w:t>
            </w:r>
            <w:r>
              <w:rPr>
                <w:rFonts w:hint="eastAsia"/>
              </w:rPr>
              <w:t>010-84183333</w:t>
            </w:r>
          </w:p>
          <w:p w:rsidR="00B92DBA" w:rsidRDefault="007D547A">
            <w:pPr>
              <w:overflowPunct w:val="0"/>
              <w:jc w:val="left"/>
            </w:pPr>
            <w:r>
              <w:rPr>
                <w:rFonts w:hint="eastAsia"/>
              </w:rPr>
              <w:t>传真：</w:t>
            </w:r>
            <w:r>
              <w:rPr>
                <w:rFonts w:hint="eastAsia"/>
              </w:rPr>
              <w:t>010-84183311-3389</w:t>
            </w:r>
          </w:p>
          <w:p w:rsidR="00B92DBA" w:rsidRDefault="007D547A">
            <w:pPr>
              <w:overflowPunct w:val="0"/>
              <w:jc w:val="left"/>
            </w:pPr>
            <w:r>
              <w:rPr>
                <w:rFonts w:hint="eastAsia"/>
              </w:rPr>
              <w:t>客服电话：</w:t>
            </w:r>
            <w:r>
              <w:rPr>
                <w:rFonts w:hint="eastAsia"/>
              </w:rPr>
              <w:t>400-818-8118</w:t>
            </w:r>
          </w:p>
          <w:p w:rsidR="00B92DBA" w:rsidRDefault="007D547A">
            <w:pPr>
              <w:overflowPunct w:val="0"/>
              <w:jc w:val="left"/>
            </w:pPr>
            <w:r>
              <w:rPr>
                <w:rFonts w:hint="eastAsia"/>
              </w:rPr>
              <w:t>网址：</w:t>
            </w:r>
            <w:r>
              <w:rPr>
                <w:rFonts w:hint="eastAsia"/>
              </w:rPr>
              <w:t>www.guodu.com</w:t>
            </w:r>
          </w:p>
        </w:tc>
      </w:tr>
      <w:tr w:rsidR="00B92DBA">
        <w:trPr>
          <w:jc w:val="center"/>
        </w:trPr>
        <w:tc>
          <w:tcPr>
            <w:tcW w:w="788" w:type="dxa"/>
            <w:shd w:val="clear" w:color="auto" w:fill="auto"/>
            <w:noWrap/>
            <w:vAlign w:val="center"/>
          </w:tcPr>
          <w:p w:rsidR="00B92DBA" w:rsidRDefault="007D547A">
            <w:pPr>
              <w:overflowPunct w:val="0"/>
              <w:jc w:val="center"/>
            </w:pPr>
            <w:r>
              <w:t>28</w:t>
            </w:r>
          </w:p>
        </w:tc>
        <w:tc>
          <w:tcPr>
            <w:tcW w:w="3119" w:type="dxa"/>
            <w:shd w:val="clear" w:color="auto" w:fill="auto"/>
            <w:noWrap/>
            <w:vAlign w:val="center"/>
          </w:tcPr>
          <w:p w:rsidR="00B92DBA" w:rsidRDefault="007D547A">
            <w:pPr>
              <w:overflowPunct w:val="0"/>
            </w:pPr>
            <w:r>
              <w:rPr>
                <w:rFonts w:hint="eastAsia"/>
              </w:rPr>
              <w:t>东吴证券股份有限公司</w:t>
            </w:r>
          </w:p>
        </w:tc>
        <w:tc>
          <w:tcPr>
            <w:tcW w:w="4394" w:type="dxa"/>
            <w:shd w:val="clear" w:color="auto" w:fill="auto"/>
            <w:noWrap/>
            <w:vAlign w:val="center"/>
          </w:tcPr>
          <w:p w:rsidR="00B92DBA" w:rsidRDefault="007D547A">
            <w:pPr>
              <w:overflowPunct w:val="0"/>
              <w:jc w:val="left"/>
            </w:pPr>
            <w:r>
              <w:rPr>
                <w:rFonts w:hint="eastAsia"/>
              </w:rPr>
              <w:t>注册地址：苏州工业园区星阳街</w:t>
            </w:r>
            <w:r>
              <w:rPr>
                <w:rFonts w:hint="eastAsia"/>
              </w:rPr>
              <w:t>5</w:t>
            </w:r>
            <w:r>
              <w:rPr>
                <w:rFonts w:hint="eastAsia"/>
              </w:rPr>
              <w:t>号</w:t>
            </w:r>
          </w:p>
          <w:p w:rsidR="00B92DBA" w:rsidRDefault="007D547A">
            <w:pPr>
              <w:overflowPunct w:val="0"/>
              <w:jc w:val="left"/>
            </w:pPr>
            <w:r>
              <w:rPr>
                <w:rFonts w:hint="eastAsia"/>
              </w:rPr>
              <w:t>办公地址：苏州工业园区星阳街</w:t>
            </w:r>
            <w:r>
              <w:rPr>
                <w:rFonts w:hint="eastAsia"/>
              </w:rPr>
              <w:t>5</w:t>
            </w:r>
            <w:r>
              <w:rPr>
                <w:rFonts w:hint="eastAsia"/>
              </w:rPr>
              <w:t>号</w:t>
            </w:r>
          </w:p>
          <w:p w:rsidR="00B92DBA" w:rsidRDefault="007D547A">
            <w:pPr>
              <w:overflowPunct w:val="0"/>
              <w:jc w:val="left"/>
            </w:pPr>
            <w:r>
              <w:rPr>
                <w:rFonts w:hint="eastAsia"/>
              </w:rPr>
              <w:t>法定代表人：范力</w:t>
            </w:r>
          </w:p>
          <w:p w:rsidR="00B92DBA" w:rsidRDefault="007D547A">
            <w:pPr>
              <w:overflowPunct w:val="0"/>
              <w:jc w:val="left"/>
            </w:pPr>
            <w:r>
              <w:rPr>
                <w:rFonts w:hint="eastAsia"/>
              </w:rPr>
              <w:t>联系人：陆晓</w:t>
            </w:r>
          </w:p>
          <w:p w:rsidR="00B92DBA" w:rsidRDefault="007D547A">
            <w:pPr>
              <w:overflowPunct w:val="0"/>
              <w:jc w:val="left"/>
            </w:pPr>
            <w:r>
              <w:rPr>
                <w:rFonts w:hint="eastAsia"/>
              </w:rPr>
              <w:t>电话：</w:t>
            </w:r>
            <w:r>
              <w:rPr>
                <w:rFonts w:hint="eastAsia"/>
              </w:rPr>
              <w:t>0512-62938521</w:t>
            </w:r>
          </w:p>
          <w:p w:rsidR="00B92DBA" w:rsidRDefault="007D547A">
            <w:pPr>
              <w:overflowPunct w:val="0"/>
              <w:jc w:val="left"/>
            </w:pPr>
            <w:r>
              <w:rPr>
                <w:rFonts w:hint="eastAsia"/>
              </w:rPr>
              <w:t>传真：</w:t>
            </w:r>
            <w:r>
              <w:rPr>
                <w:rFonts w:hint="eastAsia"/>
              </w:rPr>
              <w:t>0512-65588021</w:t>
            </w:r>
          </w:p>
          <w:p w:rsidR="00B92DBA" w:rsidRDefault="007D547A">
            <w:pPr>
              <w:overflowPunct w:val="0"/>
              <w:jc w:val="left"/>
            </w:pPr>
            <w:r>
              <w:rPr>
                <w:rFonts w:hint="eastAsia"/>
              </w:rPr>
              <w:t>客服电话：</w:t>
            </w:r>
            <w:r>
              <w:rPr>
                <w:rFonts w:hint="eastAsia"/>
              </w:rPr>
              <w:t>95330</w:t>
            </w:r>
          </w:p>
          <w:p w:rsidR="00B92DBA" w:rsidRDefault="007D547A">
            <w:pPr>
              <w:overflowPunct w:val="0"/>
              <w:jc w:val="left"/>
            </w:pPr>
            <w:r>
              <w:rPr>
                <w:rFonts w:hint="eastAsia"/>
              </w:rPr>
              <w:t>网址：</w:t>
            </w:r>
            <w:r>
              <w:rPr>
                <w:rFonts w:hint="eastAsia"/>
              </w:rPr>
              <w:t>www.dwzq.com.cn</w:t>
            </w:r>
          </w:p>
        </w:tc>
      </w:tr>
      <w:tr w:rsidR="00B92DBA">
        <w:trPr>
          <w:jc w:val="center"/>
        </w:trPr>
        <w:tc>
          <w:tcPr>
            <w:tcW w:w="788" w:type="dxa"/>
            <w:shd w:val="clear" w:color="auto" w:fill="auto"/>
            <w:noWrap/>
            <w:vAlign w:val="center"/>
          </w:tcPr>
          <w:p w:rsidR="00B92DBA" w:rsidRDefault="007D547A">
            <w:pPr>
              <w:overflowPunct w:val="0"/>
              <w:jc w:val="center"/>
            </w:pPr>
            <w:r>
              <w:t>29</w:t>
            </w:r>
          </w:p>
        </w:tc>
        <w:tc>
          <w:tcPr>
            <w:tcW w:w="3119" w:type="dxa"/>
            <w:shd w:val="clear" w:color="auto" w:fill="auto"/>
            <w:noWrap/>
            <w:vAlign w:val="center"/>
          </w:tcPr>
          <w:p w:rsidR="00B92DBA" w:rsidRDefault="007D547A">
            <w:pPr>
              <w:overflowPunct w:val="0"/>
            </w:pPr>
            <w:r>
              <w:rPr>
                <w:rFonts w:hint="eastAsia"/>
              </w:rPr>
              <w:t>第一创业证券股份有限公司</w:t>
            </w:r>
          </w:p>
        </w:tc>
        <w:tc>
          <w:tcPr>
            <w:tcW w:w="4394" w:type="dxa"/>
            <w:shd w:val="clear" w:color="auto" w:fill="auto"/>
            <w:noWrap/>
            <w:vAlign w:val="center"/>
          </w:tcPr>
          <w:p w:rsidR="00B92DBA" w:rsidRDefault="007D547A">
            <w:pPr>
              <w:overflowPunct w:val="0"/>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92DBA" w:rsidRDefault="007D547A">
            <w:pPr>
              <w:overflowPunct w:val="0"/>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92DBA" w:rsidRDefault="007D547A">
            <w:pPr>
              <w:overflowPunct w:val="0"/>
              <w:jc w:val="left"/>
            </w:pPr>
            <w:r>
              <w:rPr>
                <w:rFonts w:hint="eastAsia"/>
              </w:rPr>
              <w:t>法定代表人</w:t>
            </w:r>
            <w:r>
              <w:rPr>
                <w:rFonts w:hint="eastAsia"/>
              </w:rPr>
              <w:t>:</w:t>
            </w:r>
            <w:r>
              <w:rPr>
                <w:rFonts w:hint="eastAsia"/>
              </w:rPr>
              <w:t>刘学民</w:t>
            </w:r>
          </w:p>
          <w:p w:rsidR="00B92DBA" w:rsidRDefault="007D547A">
            <w:pPr>
              <w:overflowPunct w:val="0"/>
              <w:jc w:val="left"/>
            </w:pPr>
            <w:r>
              <w:rPr>
                <w:rFonts w:hint="eastAsia"/>
              </w:rPr>
              <w:t>联系人</w:t>
            </w:r>
            <w:r>
              <w:rPr>
                <w:rFonts w:hint="eastAsia"/>
              </w:rPr>
              <w:t>:</w:t>
            </w:r>
            <w:r>
              <w:rPr>
                <w:rFonts w:hint="eastAsia"/>
              </w:rPr>
              <w:t>王叔胤</w:t>
            </w:r>
          </w:p>
          <w:p w:rsidR="00B92DBA" w:rsidRDefault="007D547A">
            <w:pPr>
              <w:overflowPunct w:val="0"/>
              <w:jc w:val="left"/>
            </w:pPr>
            <w:r>
              <w:rPr>
                <w:rFonts w:hint="eastAsia"/>
              </w:rPr>
              <w:t>联系电话</w:t>
            </w:r>
            <w:r>
              <w:rPr>
                <w:rFonts w:hint="eastAsia"/>
              </w:rPr>
              <w:t>:0755-23838776</w:t>
            </w:r>
          </w:p>
          <w:p w:rsidR="00B92DBA" w:rsidRDefault="007D547A">
            <w:pPr>
              <w:overflowPunct w:val="0"/>
              <w:jc w:val="left"/>
            </w:pPr>
            <w:r>
              <w:rPr>
                <w:rFonts w:hint="eastAsia"/>
              </w:rPr>
              <w:t>客服电话：</w:t>
            </w:r>
            <w:r>
              <w:rPr>
                <w:rFonts w:hint="eastAsia"/>
              </w:rPr>
              <w:t>95358</w:t>
            </w:r>
          </w:p>
          <w:p w:rsidR="00B92DBA" w:rsidRDefault="007D547A">
            <w:pPr>
              <w:overflowPunct w:val="0"/>
              <w:jc w:val="left"/>
            </w:pPr>
            <w:r>
              <w:rPr>
                <w:rFonts w:hint="eastAsia"/>
              </w:rPr>
              <w:t>网址</w:t>
            </w:r>
            <w:r>
              <w:rPr>
                <w:rFonts w:hint="eastAsia"/>
              </w:rPr>
              <w:t>:www.firstcapital.com.cn</w:t>
            </w:r>
          </w:p>
        </w:tc>
      </w:tr>
      <w:tr w:rsidR="00B92DBA">
        <w:trPr>
          <w:jc w:val="center"/>
        </w:trPr>
        <w:tc>
          <w:tcPr>
            <w:tcW w:w="788" w:type="dxa"/>
            <w:shd w:val="clear" w:color="auto" w:fill="auto"/>
            <w:noWrap/>
            <w:vAlign w:val="center"/>
          </w:tcPr>
          <w:p w:rsidR="00B92DBA" w:rsidRDefault="007D547A">
            <w:pPr>
              <w:overflowPunct w:val="0"/>
              <w:jc w:val="center"/>
            </w:pPr>
            <w:r>
              <w:t>30</w:t>
            </w:r>
          </w:p>
        </w:tc>
        <w:tc>
          <w:tcPr>
            <w:tcW w:w="3119" w:type="dxa"/>
            <w:shd w:val="clear" w:color="auto" w:fill="auto"/>
            <w:noWrap/>
            <w:vAlign w:val="center"/>
          </w:tcPr>
          <w:p w:rsidR="00B92DBA" w:rsidRDefault="007D547A">
            <w:pPr>
              <w:overflowPunct w:val="0"/>
            </w:pPr>
            <w:r>
              <w:rPr>
                <w:rFonts w:hint="eastAsia"/>
              </w:rPr>
              <w:t>国</w:t>
            </w:r>
            <w:proofErr w:type="gramStart"/>
            <w:r>
              <w:rPr>
                <w:rFonts w:hint="eastAsia"/>
              </w:rPr>
              <w:t>海证券</w:t>
            </w:r>
            <w:proofErr w:type="gramEnd"/>
            <w:r>
              <w:rPr>
                <w:rFonts w:hint="eastAsia"/>
              </w:rPr>
              <w:t>股份有限公司</w:t>
            </w:r>
          </w:p>
        </w:tc>
        <w:tc>
          <w:tcPr>
            <w:tcW w:w="4394" w:type="dxa"/>
            <w:shd w:val="clear" w:color="auto" w:fill="auto"/>
            <w:noWrap/>
            <w:vAlign w:val="center"/>
          </w:tcPr>
          <w:p w:rsidR="00B92DBA" w:rsidRDefault="007D547A">
            <w:pPr>
              <w:overflowPunct w:val="0"/>
              <w:jc w:val="left"/>
            </w:pPr>
            <w:r>
              <w:rPr>
                <w:rFonts w:hint="eastAsia"/>
              </w:rPr>
              <w:t>注册地址：广西省桂林市辅星路</w:t>
            </w:r>
            <w:r>
              <w:rPr>
                <w:rFonts w:hint="eastAsia"/>
              </w:rPr>
              <w:t>13</w:t>
            </w:r>
            <w:r>
              <w:rPr>
                <w:rFonts w:hint="eastAsia"/>
              </w:rPr>
              <w:t>号</w:t>
            </w:r>
          </w:p>
          <w:p w:rsidR="00B92DBA" w:rsidRDefault="007D547A">
            <w:pPr>
              <w:overflowPunct w:val="0"/>
              <w:jc w:val="left"/>
            </w:pPr>
            <w:r>
              <w:rPr>
                <w:rFonts w:hint="eastAsia"/>
              </w:rPr>
              <w:t>办公地址：广东省深圳市福田区竹子林四路光大银行大厦</w:t>
            </w:r>
            <w:r>
              <w:rPr>
                <w:rFonts w:hint="eastAsia"/>
              </w:rPr>
              <w:t>3F</w:t>
            </w:r>
          </w:p>
          <w:p w:rsidR="00B92DBA" w:rsidRDefault="007D547A">
            <w:pPr>
              <w:overflowPunct w:val="0"/>
              <w:jc w:val="left"/>
            </w:pPr>
            <w:r>
              <w:rPr>
                <w:rFonts w:hint="eastAsia"/>
              </w:rPr>
              <w:t>法定代表人：何春梅</w:t>
            </w:r>
          </w:p>
          <w:p w:rsidR="00B92DBA" w:rsidRDefault="007D547A">
            <w:pPr>
              <w:overflowPunct w:val="0"/>
              <w:jc w:val="left"/>
            </w:pPr>
            <w:r>
              <w:rPr>
                <w:rFonts w:hint="eastAsia"/>
              </w:rPr>
              <w:t>联系人：</w:t>
            </w:r>
            <w:proofErr w:type="gramStart"/>
            <w:r>
              <w:rPr>
                <w:rFonts w:hint="eastAsia"/>
              </w:rPr>
              <w:t>牛孟宇</w:t>
            </w:r>
            <w:proofErr w:type="gramEnd"/>
          </w:p>
          <w:p w:rsidR="00B92DBA" w:rsidRDefault="007D547A">
            <w:pPr>
              <w:overflowPunct w:val="0"/>
              <w:jc w:val="left"/>
            </w:pPr>
            <w:r>
              <w:rPr>
                <w:rFonts w:hint="eastAsia"/>
              </w:rPr>
              <w:t>电话：</w:t>
            </w:r>
            <w:r>
              <w:rPr>
                <w:rFonts w:hint="eastAsia"/>
              </w:rPr>
              <w:t>0755-83709350</w:t>
            </w:r>
          </w:p>
          <w:p w:rsidR="00B92DBA" w:rsidRDefault="007D547A">
            <w:pPr>
              <w:overflowPunct w:val="0"/>
              <w:jc w:val="left"/>
            </w:pPr>
            <w:r>
              <w:rPr>
                <w:rFonts w:hint="eastAsia"/>
              </w:rPr>
              <w:t>传真：</w:t>
            </w:r>
            <w:r>
              <w:rPr>
                <w:rFonts w:hint="eastAsia"/>
              </w:rPr>
              <w:t>0755-83704850</w:t>
            </w:r>
          </w:p>
          <w:p w:rsidR="00B92DBA" w:rsidRDefault="007D547A">
            <w:pPr>
              <w:overflowPunct w:val="0"/>
              <w:jc w:val="left"/>
            </w:pPr>
            <w:r>
              <w:rPr>
                <w:rFonts w:hint="eastAsia"/>
              </w:rPr>
              <w:t>客服电话：</w:t>
            </w:r>
            <w:r>
              <w:rPr>
                <w:rFonts w:hint="eastAsia"/>
              </w:rPr>
              <w:t>95563</w:t>
            </w:r>
          </w:p>
          <w:p w:rsidR="00B92DBA" w:rsidRDefault="007D547A">
            <w:pPr>
              <w:overflowPunct w:val="0"/>
              <w:jc w:val="left"/>
            </w:pPr>
            <w:r>
              <w:rPr>
                <w:rFonts w:hint="eastAsia"/>
              </w:rPr>
              <w:t>网址：</w:t>
            </w:r>
            <w:r>
              <w:rPr>
                <w:rFonts w:hint="eastAsia"/>
              </w:rPr>
              <w:t>http://www.ghzq.com.cn</w:t>
            </w:r>
          </w:p>
        </w:tc>
      </w:tr>
      <w:tr w:rsidR="00B92DBA">
        <w:trPr>
          <w:jc w:val="center"/>
        </w:trPr>
        <w:tc>
          <w:tcPr>
            <w:tcW w:w="788" w:type="dxa"/>
            <w:shd w:val="clear" w:color="auto" w:fill="auto"/>
            <w:noWrap/>
            <w:vAlign w:val="center"/>
          </w:tcPr>
          <w:p w:rsidR="00B92DBA" w:rsidRDefault="007D547A">
            <w:pPr>
              <w:overflowPunct w:val="0"/>
              <w:jc w:val="center"/>
            </w:pPr>
            <w:r>
              <w:t>31</w:t>
            </w:r>
          </w:p>
        </w:tc>
        <w:tc>
          <w:tcPr>
            <w:tcW w:w="3119" w:type="dxa"/>
            <w:shd w:val="clear" w:color="auto" w:fill="auto"/>
            <w:noWrap/>
            <w:vAlign w:val="center"/>
          </w:tcPr>
          <w:p w:rsidR="00B92DBA" w:rsidRDefault="007D547A">
            <w:pPr>
              <w:overflowPunct w:val="0"/>
            </w:pPr>
            <w:r>
              <w:rPr>
                <w:rFonts w:hint="eastAsia"/>
              </w:rPr>
              <w:t>西南证券股份有限公司</w:t>
            </w:r>
          </w:p>
        </w:tc>
        <w:tc>
          <w:tcPr>
            <w:tcW w:w="4394" w:type="dxa"/>
            <w:shd w:val="clear" w:color="auto" w:fill="auto"/>
            <w:noWrap/>
            <w:vAlign w:val="center"/>
          </w:tcPr>
          <w:p w:rsidR="00B92DBA" w:rsidRDefault="007D547A">
            <w:pPr>
              <w:overflowPunct w:val="0"/>
              <w:jc w:val="left"/>
            </w:pPr>
            <w:r>
              <w:rPr>
                <w:rFonts w:hint="eastAsia"/>
              </w:rPr>
              <w:t>注册地址：重庆市江北区桥北苑</w:t>
            </w:r>
            <w:r>
              <w:rPr>
                <w:rFonts w:hint="eastAsia"/>
              </w:rPr>
              <w:t>8</w:t>
            </w:r>
            <w:r>
              <w:rPr>
                <w:rFonts w:hint="eastAsia"/>
              </w:rPr>
              <w:t>号</w:t>
            </w:r>
          </w:p>
          <w:p w:rsidR="00B92DBA" w:rsidRDefault="007D547A">
            <w:pPr>
              <w:overflowPunct w:val="0"/>
              <w:jc w:val="left"/>
            </w:pPr>
            <w:r>
              <w:rPr>
                <w:rFonts w:hint="eastAsia"/>
              </w:rPr>
              <w:t>法定代表人：廖庆轩</w:t>
            </w:r>
          </w:p>
          <w:p w:rsidR="00B92DBA" w:rsidRDefault="007D547A">
            <w:pPr>
              <w:overflowPunct w:val="0"/>
              <w:jc w:val="left"/>
            </w:pPr>
            <w:r>
              <w:rPr>
                <w:rFonts w:hint="eastAsia"/>
              </w:rPr>
              <w:t>联系人：周青</w:t>
            </w:r>
          </w:p>
          <w:p w:rsidR="00B92DBA" w:rsidRDefault="007D547A">
            <w:pPr>
              <w:overflowPunct w:val="0"/>
              <w:jc w:val="left"/>
            </w:pPr>
            <w:r>
              <w:rPr>
                <w:rFonts w:hint="eastAsia"/>
              </w:rPr>
              <w:t>联系电话：</w:t>
            </w:r>
            <w:r>
              <w:rPr>
                <w:rFonts w:hint="eastAsia"/>
              </w:rPr>
              <w:t>023-63786633</w:t>
            </w:r>
          </w:p>
          <w:p w:rsidR="00B92DBA" w:rsidRDefault="007D547A">
            <w:pPr>
              <w:overflowPunct w:val="0"/>
              <w:jc w:val="left"/>
            </w:pPr>
            <w:r>
              <w:rPr>
                <w:rFonts w:hint="eastAsia"/>
              </w:rPr>
              <w:t>客服电话：</w:t>
            </w:r>
            <w:r>
              <w:rPr>
                <w:rFonts w:hint="eastAsia"/>
              </w:rPr>
              <w:t>4008096096</w:t>
            </w:r>
          </w:p>
          <w:p w:rsidR="00B92DBA" w:rsidRDefault="007D547A">
            <w:pPr>
              <w:overflowPunct w:val="0"/>
              <w:jc w:val="left"/>
            </w:pPr>
            <w:r>
              <w:rPr>
                <w:rFonts w:hint="eastAsia"/>
              </w:rPr>
              <w:t>网址：</w:t>
            </w:r>
            <w:r>
              <w:rPr>
                <w:rFonts w:hint="eastAsia"/>
              </w:rPr>
              <w:t>www.swsc.com.cn</w:t>
            </w:r>
          </w:p>
        </w:tc>
      </w:tr>
      <w:tr w:rsidR="00B92DBA">
        <w:trPr>
          <w:jc w:val="center"/>
        </w:trPr>
        <w:tc>
          <w:tcPr>
            <w:tcW w:w="788" w:type="dxa"/>
            <w:shd w:val="clear" w:color="auto" w:fill="auto"/>
            <w:noWrap/>
            <w:vAlign w:val="center"/>
          </w:tcPr>
          <w:p w:rsidR="00B92DBA" w:rsidRDefault="007D547A">
            <w:pPr>
              <w:overflowPunct w:val="0"/>
              <w:jc w:val="center"/>
            </w:pPr>
            <w:r>
              <w:t>32</w:t>
            </w:r>
          </w:p>
        </w:tc>
        <w:tc>
          <w:tcPr>
            <w:tcW w:w="3119" w:type="dxa"/>
            <w:shd w:val="clear" w:color="auto" w:fill="auto"/>
            <w:noWrap/>
            <w:vAlign w:val="center"/>
          </w:tcPr>
          <w:p w:rsidR="00B92DBA" w:rsidRDefault="007D547A">
            <w:pPr>
              <w:overflowPunct w:val="0"/>
            </w:pPr>
            <w:proofErr w:type="gramStart"/>
            <w:r>
              <w:rPr>
                <w:rFonts w:hint="eastAsia"/>
              </w:rPr>
              <w:t>财达证券</w:t>
            </w:r>
            <w:proofErr w:type="gramEnd"/>
            <w:r>
              <w:rPr>
                <w:rFonts w:hint="eastAsia"/>
              </w:rPr>
              <w:t>股份有限公司</w:t>
            </w:r>
          </w:p>
        </w:tc>
        <w:tc>
          <w:tcPr>
            <w:tcW w:w="4394" w:type="dxa"/>
            <w:shd w:val="clear" w:color="auto" w:fill="auto"/>
            <w:noWrap/>
            <w:vAlign w:val="center"/>
          </w:tcPr>
          <w:p w:rsidR="00B92DBA" w:rsidRDefault="007D547A">
            <w:pPr>
              <w:overflowPunct w:val="0"/>
              <w:jc w:val="left"/>
            </w:pPr>
            <w:r>
              <w:rPr>
                <w:rFonts w:hint="eastAsia"/>
              </w:rPr>
              <w:t>注册地址：河北省石家庄市桥西区自强路</w:t>
            </w:r>
            <w:r>
              <w:rPr>
                <w:rFonts w:hint="eastAsia"/>
              </w:rPr>
              <w:t>35</w:t>
            </w:r>
            <w:r>
              <w:rPr>
                <w:rFonts w:hint="eastAsia"/>
              </w:rPr>
              <w:lastRenderedPageBreak/>
              <w:t>号庄家金融大厦</w:t>
            </w:r>
            <w:r>
              <w:rPr>
                <w:rFonts w:hint="eastAsia"/>
              </w:rPr>
              <w:t>23</w:t>
            </w:r>
            <w:r>
              <w:rPr>
                <w:rFonts w:hint="eastAsia"/>
              </w:rPr>
              <w:t>至</w:t>
            </w:r>
            <w:r>
              <w:rPr>
                <w:rFonts w:hint="eastAsia"/>
              </w:rPr>
              <w:t>26</w:t>
            </w:r>
            <w:r>
              <w:rPr>
                <w:rFonts w:hint="eastAsia"/>
              </w:rPr>
              <w:t>层</w:t>
            </w:r>
          </w:p>
          <w:p w:rsidR="00B92DBA" w:rsidRDefault="007D547A">
            <w:pPr>
              <w:overflowPunct w:val="0"/>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B92DBA" w:rsidRDefault="007D547A">
            <w:pPr>
              <w:overflowPunct w:val="0"/>
              <w:jc w:val="left"/>
            </w:pPr>
            <w:r>
              <w:rPr>
                <w:rFonts w:hint="eastAsia"/>
              </w:rPr>
              <w:t>法定代表人：翟建强</w:t>
            </w:r>
          </w:p>
          <w:p w:rsidR="00B92DBA" w:rsidRDefault="007D547A">
            <w:pPr>
              <w:overflowPunct w:val="0"/>
              <w:jc w:val="left"/>
            </w:pPr>
            <w:r>
              <w:rPr>
                <w:rFonts w:hint="eastAsia"/>
              </w:rPr>
              <w:t>联系人：马辉</w:t>
            </w:r>
          </w:p>
          <w:p w:rsidR="00B92DBA" w:rsidRDefault="007D547A">
            <w:pPr>
              <w:overflowPunct w:val="0"/>
              <w:jc w:val="left"/>
            </w:pPr>
            <w:r>
              <w:rPr>
                <w:rFonts w:hint="eastAsia"/>
              </w:rPr>
              <w:t>联系电话：</w:t>
            </w:r>
            <w:r>
              <w:rPr>
                <w:rFonts w:hint="eastAsia"/>
              </w:rPr>
              <w:t>0311-66006342</w:t>
            </w:r>
          </w:p>
          <w:p w:rsidR="00B92DBA" w:rsidRDefault="007D547A">
            <w:pPr>
              <w:overflowPunct w:val="0"/>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B92DBA" w:rsidRDefault="007D547A">
            <w:pPr>
              <w:overflowPunct w:val="0"/>
              <w:jc w:val="left"/>
            </w:pPr>
            <w:r>
              <w:rPr>
                <w:rFonts w:hint="eastAsia"/>
              </w:rPr>
              <w:t>网址：</w:t>
            </w:r>
            <w:r>
              <w:rPr>
                <w:rFonts w:hint="eastAsia"/>
              </w:rPr>
              <w:t>www.S10000.com</w:t>
            </w:r>
          </w:p>
        </w:tc>
      </w:tr>
      <w:tr w:rsidR="00B92DBA">
        <w:trPr>
          <w:jc w:val="center"/>
        </w:trPr>
        <w:tc>
          <w:tcPr>
            <w:tcW w:w="788" w:type="dxa"/>
            <w:shd w:val="clear" w:color="auto" w:fill="auto"/>
            <w:noWrap/>
            <w:vAlign w:val="center"/>
          </w:tcPr>
          <w:p w:rsidR="00B92DBA" w:rsidRDefault="007D547A">
            <w:pPr>
              <w:overflowPunct w:val="0"/>
              <w:jc w:val="center"/>
            </w:pPr>
            <w:r>
              <w:lastRenderedPageBreak/>
              <w:t>33</w:t>
            </w:r>
          </w:p>
        </w:tc>
        <w:tc>
          <w:tcPr>
            <w:tcW w:w="3119" w:type="dxa"/>
            <w:shd w:val="clear" w:color="auto" w:fill="auto"/>
            <w:noWrap/>
            <w:vAlign w:val="center"/>
          </w:tcPr>
          <w:p w:rsidR="00B92DBA" w:rsidRDefault="007D547A">
            <w:pPr>
              <w:overflowPunct w:val="0"/>
            </w:pPr>
            <w:r>
              <w:rPr>
                <w:rFonts w:hint="eastAsia"/>
              </w:rPr>
              <w:t>德</w:t>
            </w:r>
            <w:proofErr w:type="gramStart"/>
            <w:r>
              <w:rPr>
                <w:rFonts w:hint="eastAsia"/>
              </w:rPr>
              <w:t>邦</w:t>
            </w:r>
            <w:proofErr w:type="gramEnd"/>
            <w:r>
              <w:rPr>
                <w:rFonts w:hint="eastAsia"/>
              </w:rPr>
              <w:t>证券股份有限公司</w:t>
            </w:r>
          </w:p>
        </w:tc>
        <w:tc>
          <w:tcPr>
            <w:tcW w:w="4394" w:type="dxa"/>
            <w:shd w:val="clear" w:color="auto" w:fill="auto"/>
            <w:noWrap/>
            <w:vAlign w:val="center"/>
          </w:tcPr>
          <w:p w:rsidR="00B92DBA" w:rsidRDefault="007D547A">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92DBA" w:rsidRDefault="007D547A">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B92DBA" w:rsidRDefault="007D547A">
            <w:pPr>
              <w:overflowPunct w:val="0"/>
              <w:jc w:val="left"/>
            </w:pPr>
            <w:r>
              <w:rPr>
                <w:rFonts w:hint="eastAsia"/>
              </w:rPr>
              <w:t>法定代表人：</w:t>
            </w:r>
            <w:proofErr w:type="gramStart"/>
            <w:r>
              <w:rPr>
                <w:rFonts w:hint="eastAsia"/>
              </w:rPr>
              <w:t>武晓春</w:t>
            </w:r>
            <w:proofErr w:type="gramEnd"/>
          </w:p>
          <w:p w:rsidR="00B92DBA" w:rsidRDefault="007D547A">
            <w:pPr>
              <w:overflowPunct w:val="0"/>
              <w:jc w:val="left"/>
            </w:pPr>
            <w:r>
              <w:rPr>
                <w:rFonts w:hint="eastAsia"/>
              </w:rPr>
              <w:t>联系人：刘熠</w:t>
            </w:r>
          </w:p>
          <w:p w:rsidR="00B92DBA" w:rsidRDefault="007D547A">
            <w:pPr>
              <w:overflowPunct w:val="0"/>
              <w:jc w:val="left"/>
            </w:pPr>
            <w:r>
              <w:rPr>
                <w:rFonts w:hint="eastAsia"/>
              </w:rPr>
              <w:t>电话：</w:t>
            </w:r>
            <w:r>
              <w:rPr>
                <w:rFonts w:hint="eastAsia"/>
              </w:rPr>
              <w:t>021-68761616</w:t>
            </w:r>
          </w:p>
          <w:p w:rsidR="00B92DBA" w:rsidRDefault="007D547A">
            <w:pPr>
              <w:overflowPunct w:val="0"/>
              <w:jc w:val="left"/>
            </w:pPr>
            <w:r>
              <w:rPr>
                <w:rFonts w:hint="eastAsia"/>
              </w:rPr>
              <w:t>传真：</w:t>
            </w:r>
            <w:r>
              <w:rPr>
                <w:rFonts w:hint="eastAsia"/>
              </w:rPr>
              <w:t>021-68767032</w:t>
            </w:r>
          </w:p>
          <w:p w:rsidR="00B92DBA" w:rsidRDefault="007D547A">
            <w:pPr>
              <w:overflowPunct w:val="0"/>
              <w:jc w:val="left"/>
            </w:pPr>
            <w:r>
              <w:rPr>
                <w:rFonts w:hint="eastAsia"/>
              </w:rPr>
              <w:t>客服电话：</w:t>
            </w:r>
            <w:r>
              <w:rPr>
                <w:rFonts w:hint="eastAsia"/>
              </w:rPr>
              <w:t>4008888128</w:t>
            </w:r>
          </w:p>
          <w:p w:rsidR="00B92DBA" w:rsidRDefault="007D547A">
            <w:pPr>
              <w:overflowPunct w:val="0"/>
              <w:jc w:val="left"/>
            </w:pPr>
            <w:r>
              <w:rPr>
                <w:rFonts w:hint="eastAsia"/>
              </w:rPr>
              <w:t>网址：</w:t>
            </w:r>
            <w:r>
              <w:rPr>
                <w:rFonts w:hint="eastAsia"/>
              </w:rPr>
              <w:t>www.tebon.com.cn</w:t>
            </w:r>
          </w:p>
        </w:tc>
      </w:tr>
      <w:tr w:rsidR="00B92DBA">
        <w:trPr>
          <w:jc w:val="center"/>
        </w:trPr>
        <w:tc>
          <w:tcPr>
            <w:tcW w:w="788" w:type="dxa"/>
            <w:shd w:val="clear" w:color="auto" w:fill="auto"/>
            <w:noWrap/>
            <w:vAlign w:val="center"/>
          </w:tcPr>
          <w:p w:rsidR="00B92DBA" w:rsidRDefault="007D547A">
            <w:pPr>
              <w:overflowPunct w:val="0"/>
              <w:jc w:val="center"/>
            </w:pPr>
            <w:r>
              <w:t>34</w:t>
            </w:r>
          </w:p>
        </w:tc>
        <w:tc>
          <w:tcPr>
            <w:tcW w:w="3119" w:type="dxa"/>
            <w:shd w:val="clear" w:color="auto" w:fill="auto"/>
            <w:noWrap/>
            <w:vAlign w:val="center"/>
          </w:tcPr>
          <w:p w:rsidR="00B92DBA" w:rsidRDefault="007D547A">
            <w:pPr>
              <w:overflowPunct w:val="0"/>
            </w:pPr>
            <w:r>
              <w:rPr>
                <w:rFonts w:hint="eastAsia"/>
              </w:rPr>
              <w:t>国盛证券有限责任公司</w:t>
            </w:r>
          </w:p>
        </w:tc>
        <w:tc>
          <w:tcPr>
            <w:tcW w:w="4394" w:type="dxa"/>
            <w:shd w:val="clear" w:color="auto" w:fill="auto"/>
            <w:noWrap/>
            <w:vAlign w:val="center"/>
          </w:tcPr>
          <w:p w:rsidR="00B92DBA" w:rsidRDefault="007D547A">
            <w:pPr>
              <w:overflowPunct w:val="0"/>
              <w:jc w:val="left"/>
            </w:pPr>
            <w:r>
              <w:rPr>
                <w:rFonts w:hint="eastAsia"/>
              </w:rPr>
              <w:t>注册地址</w:t>
            </w:r>
            <w:r>
              <w:rPr>
                <w:rFonts w:hint="eastAsia"/>
              </w:rPr>
              <w:t>:</w:t>
            </w:r>
            <w:r>
              <w:rPr>
                <w:rFonts w:hint="eastAsia"/>
              </w:rPr>
              <w:t>江西省南昌市</w:t>
            </w:r>
            <w:proofErr w:type="gramStart"/>
            <w:r>
              <w:rPr>
                <w:rFonts w:hint="eastAsia"/>
              </w:rPr>
              <w:t>红谷滩</w:t>
            </w:r>
            <w:proofErr w:type="gramEnd"/>
            <w:r>
              <w:rPr>
                <w:rFonts w:hint="eastAsia"/>
              </w:rPr>
              <w:t>新区凤凰中大道</w:t>
            </w:r>
            <w:r>
              <w:rPr>
                <w:rFonts w:hint="eastAsia"/>
              </w:rPr>
              <w:t>1115</w:t>
            </w:r>
            <w:r>
              <w:rPr>
                <w:rFonts w:hint="eastAsia"/>
              </w:rPr>
              <w:t>号北京银行南昌分行营业大楼</w:t>
            </w:r>
          </w:p>
          <w:p w:rsidR="00B92DBA" w:rsidRDefault="007D547A">
            <w:pPr>
              <w:overflowPunct w:val="0"/>
              <w:jc w:val="left"/>
            </w:pPr>
            <w:r>
              <w:rPr>
                <w:rFonts w:hint="eastAsia"/>
              </w:rPr>
              <w:t>办公地址</w:t>
            </w:r>
            <w:r>
              <w:rPr>
                <w:rFonts w:hint="eastAsia"/>
              </w:rPr>
              <w:t>:</w:t>
            </w:r>
            <w:r>
              <w:rPr>
                <w:rFonts w:hint="eastAsia"/>
              </w:rPr>
              <w:t>江西省南昌市</w:t>
            </w:r>
            <w:proofErr w:type="gramStart"/>
            <w:r>
              <w:rPr>
                <w:rFonts w:hint="eastAsia"/>
              </w:rPr>
              <w:t>红谷滩</w:t>
            </w:r>
            <w:proofErr w:type="gramEnd"/>
            <w:r>
              <w:rPr>
                <w:rFonts w:hint="eastAsia"/>
              </w:rPr>
              <w:t>新区凤凰中大道</w:t>
            </w:r>
            <w:r>
              <w:rPr>
                <w:rFonts w:hint="eastAsia"/>
              </w:rPr>
              <w:t>1115</w:t>
            </w:r>
            <w:r>
              <w:rPr>
                <w:rFonts w:hint="eastAsia"/>
              </w:rPr>
              <w:t>号北京银行大楼</w:t>
            </w:r>
          </w:p>
          <w:p w:rsidR="00B92DBA" w:rsidRDefault="007D547A">
            <w:pPr>
              <w:overflowPunct w:val="0"/>
              <w:jc w:val="left"/>
            </w:pPr>
            <w:r>
              <w:rPr>
                <w:rFonts w:hint="eastAsia"/>
              </w:rPr>
              <w:t>法定代表人</w:t>
            </w:r>
            <w:r>
              <w:rPr>
                <w:rFonts w:hint="eastAsia"/>
              </w:rPr>
              <w:t>:</w:t>
            </w:r>
            <w:r>
              <w:rPr>
                <w:rFonts w:hint="eastAsia"/>
              </w:rPr>
              <w:t>徐丽峰</w:t>
            </w:r>
          </w:p>
          <w:p w:rsidR="00B92DBA" w:rsidRDefault="007D547A">
            <w:pPr>
              <w:overflowPunct w:val="0"/>
              <w:jc w:val="left"/>
            </w:pPr>
            <w:r>
              <w:rPr>
                <w:rFonts w:hint="eastAsia"/>
              </w:rPr>
              <w:t>联系人</w:t>
            </w:r>
            <w:r>
              <w:rPr>
                <w:rFonts w:hint="eastAsia"/>
              </w:rPr>
              <w:t>:</w:t>
            </w:r>
            <w:r>
              <w:rPr>
                <w:rFonts w:hint="eastAsia"/>
              </w:rPr>
              <w:t>占文驰</w:t>
            </w:r>
          </w:p>
          <w:p w:rsidR="00B92DBA" w:rsidRDefault="007D547A">
            <w:pPr>
              <w:overflowPunct w:val="0"/>
              <w:jc w:val="left"/>
            </w:pPr>
            <w:r>
              <w:rPr>
                <w:rFonts w:hint="eastAsia"/>
              </w:rPr>
              <w:t>联系电话</w:t>
            </w:r>
            <w:r>
              <w:rPr>
                <w:rFonts w:hint="eastAsia"/>
              </w:rPr>
              <w:t>:0791-86283372</w:t>
            </w:r>
          </w:p>
          <w:p w:rsidR="00B92DBA" w:rsidRDefault="007D547A">
            <w:pPr>
              <w:overflowPunct w:val="0"/>
              <w:jc w:val="left"/>
            </w:pPr>
            <w:r>
              <w:rPr>
                <w:rFonts w:hint="eastAsia"/>
              </w:rPr>
              <w:t>客服电话：</w:t>
            </w:r>
            <w:r>
              <w:rPr>
                <w:rFonts w:hint="eastAsia"/>
              </w:rPr>
              <w:t>4008222111</w:t>
            </w:r>
          </w:p>
          <w:p w:rsidR="00B92DBA" w:rsidRDefault="007D547A">
            <w:pPr>
              <w:overflowPunct w:val="0"/>
              <w:jc w:val="left"/>
            </w:pPr>
            <w:r>
              <w:rPr>
                <w:rFonts w:hint="eastAsia"/>
              </w:rPr>
              <w:t>网址</w:t>
            </w:r>
            <w:r>
              <w:rPr>
                <w:rFonts w:hint="eastAsia"/>
              </w:rPr>
              <w:t>:www.gszq.com</w:t>
            </w:r>
          </w:p>
        </w:tc>
      </w:tr>
      <w:tr w:rsidR="00B92DBA">
        <w:trPr>
          <w:jc w:val="center"/>
        </w:trPr>
        <w:tc>
          <w:tcPr>
            <w:tcW w:w="788" w:type="dxa"/>
            <w:shd w:val="clear" w:color="auto" w:fill="auto"/>
            <w:noWrap/>
            <w:vAlign w:val="center"/>
          </w:tcPr>
          <w:p w:rsidR="00B92DBA" w:rsidRDefault="007D547A">
            <w:pPr>
              <w:overflowPunct w:val="0"/>
              <w:jc w:val="center"/>
            </w:pPr>
            <w:r>
              <w:t>35</w:t>
            </w:r>
          </w:p>
        </w:tc>
        <w:tc>
          <w:tcPr>
            <w:tcW w:w="3119" w:type="dxa"/>
            <w:shd w:val="clear" w:color="auto" w:fill="auto"/>
            <w:noWrap/>
            <w:vAlign w:val="center"/>
          </w:tcPr>
          <w:p w:rsidR="00B92DBA" w:rsidRDefault="007D547A">
            <w:pPr>
              <w:overflowPunct w:val="0"/>
            </w:pPr>
            <w:r>
              <w:rPr>
                <w:rFonts w:hint="eastAsia"/>
              </w:rPr>
              <w:t>方正证券股份有限公司</w:t>
            </w:r>
          </w:p>
        </w:tc>
        <w:tc>
          <w:tcPr>
            <w:tcW w:w="4394" w:type="dxa"/>
            <w:shd w:val="clear" w:color="auto" w:fill="auto"/>
            <w:noWrap/>
            <w:vAlign w:val="center"/>
          </w:tcPr>
          <w:p w:rsidR="00B92DBA" w:rsidRDefault="007D547A">
            <w:pPr>
              <w:overflowPunct w:val="0"/>
              <w:jc w:val="left"/>
            </w:pPr>
            <w:r>
              <w:rPr>
                <w:rFonts w:hint="eastAsia"/>
              </w:rPr>
              <w:t>注册地址：湖南长沙芙蓉中路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B92DBA" w:rsidRDefault="007D547A">
            <w:pPr>
              <w:overflowPunct w:val="0"/>
              <w:jc w:val="left"/>
            </w:pPr>
            <w:r>
              <w:rPr>
                <w:rFonts w:hint="eastAsia"/>
              </w:rPr>
              <w:t>办公地址：湖南长沙芙蓉中路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B92DBA" w:rsidRDefault="007D547A">
            <w:pPr>
              <w:overflowPunct w:val="0"/>
              <w:jc w:val="left"/>
            </w:pPr>
            <w:r>
              <w:rPr>
                <w:rFonts w:hint="eastAsia"/>
              </w:rPr>
              <w:t>法定代表人：高利</w:t>
            </w:r>
          </w:p>
          <w:p w:rsidR="00B92DBA" w:rsidRDefault="007D547A">
            <w:pPr>
              <w:overflowPunct w:val="0"/>
              <w:jc w:val="left"/>
            </w:pPr>
            <w:r>
              <w:rPr>
                <w:rFonts w:hint="eastAsia"/>
              </w:rPr>
              <w:t>联系人：丁敏</w:t>
            </w:r>
          </w:p>
          <w:p w:rsidR="00B92DBA" w:rsidRDefault="007D547A">
            <w:pPr>
              <w:overflowPunct w:val="0"/>
              <w:jc w:val="left"/>
            </w:pPr>
            <w:r>
              <w:rPr>
                <w:rFonts w:hint="eastAsia"/>
              </w:rPr>
              <w:t>联系电话：</w:t>
            </w:r>
            <w:r>
              <w:rPr>
                <w:rFonts w:hint="eastAsia"/>
              </w:rPr>
              <w:t>010-59355997</w:t>
            </w:r>
          </w:p>
          <w:p w:rsidR="00B92DBA" w:rsidRDefault="007D547A">
            <w:pPr>
              <w:overflowPunct w:val="0"/>
              <w:jc w:val="left"/>
            </w:pPr>
            <w:r>
              <w:rPr>
                <w:rFonts w:hint="eastAsia"/>
              </w:rPr>
              <w:t>客服电话：</w:t>
            </w:r>
            <w:r>
              <w:rPr>
                <w:rFonts w:hint="eastAsia"/>
              </w:rPr>
              <w:t>95571</w:t>
            </w:r>
          </w:p>
          <w:p w:rsidR="00B92DBA" w:rsidRDefault="007D547A">
            <w:pPr>
              <w:overflowPunct w:val="0"/>
              <w:jc w:val="left"/>
            </w:pPr>
            <w:r>
              <w:rPr>
                <w:rFonts w:hint="eastAsia"/>
              </w:rPr>
              <w:t>网址：</w:t>
            </w:r>
            <w:r>
              <w:rPr>
                <w:rFonts w:hint="eastAsia"/>
              </w:rPr>
              <w:t>www.foundersc.com</w:t>
            </w:r>
          </w:p>
        </w:tc>
      </w:tr>
      <w:tr w:rsidR="00B92DBA">
        <w:trPr>
          <w:jc w:val="center"/>
        </w:trPr>
        <w:tc>
          <w:tcPr>
            <w:tcW w:w="788" w:type="dxa"/>
            <w:shd w:val="clear" w:color="auto" w:fill="auto"/>
            <w:noWrap/>
            <w:vAlign w:val="center"/>
          </w:tcPr>
          <w:p w:rsidR="00B92DBA" w:rsidRDefault="007D547A">
            <w:pPr>
              <w:overflowPunct w:val="0"/>
              <w:jc w:val="center"/>
            </w:pPr>
            <w:r>
              <w:t>36</w:t>
            </w:r>
          </w:p>
        </w:tc>
        <w:tc>
          <w:tcPr>
            <w:tcW w:w="3119" w:type="dxa"/>
            <w:shd w:val="clear" w:color="auto" w:fill="auto"/>
            <w:noWrap/>
            <w:vAlign w:val="center"/>
          </w:tcPr>
          <w:p w:rsidR="00B92DBA" w:rsidRDefault="007D547A">
            <w:pPr>
              <w:overflowPunct w:val="0"/>
            </w:pPr>
            <w:r>
              <w:rPr>
                <w:rFonts w:hint="eastAsia"/>
              </w:rPr>
              <w:t>东海证券股份有限公司</w:t>
            </w:r>
          </w:p>
        </w:tc>
        <w:tc>
          <w:tcPr>
            <w:tcW w:w="4394" w:type="dxa"/>
            <w:shd w:val="clear" w:color="auto" w:fill="auto"/>
            <w:noWrap/>
            <w:vAlign w:val="center"/>
          </w:tcPr>
          <w:p w:rsidR="00B92DBA" w:rsidRDefault="007D547A">
            <w:pPr>
              <w:overflowPunct w:val="0"/>
              <w:jc w:val="left"/>
            </w:pPr>
            <w:r>
              <w:rPr>
                <w:rFonts w:hint="eastAsia"/>
              </w:rPr>
              <w:t>注册地址：江苏省</w:t>
            </w:r>
            <w:proofErr w:type="gramStart"/>
            <w:r>
              <w:rPr>
                <w:rFonts w:hint="eastAsia"/>
              </w:rPr>
              <w:t>常州市延陵</w:t>
            </w:r>
            <w:proofErr w:type="gramEnd"/>
            <w:r>
              <w:rPr>
                <w:rFonts w:hint="eastAsia"/>
              </w:rPr>
              <w:t>西路</w:t>
            </w:r>
            <w:r>
              <w:rPr>
                <w:rFonts w:hint="eastAsia"/>
              </w:rPr>
              <w:t>23</w:t>
            </w:r>
            <w:r>
              <w:rPr>
                <w:rFonts w:hint="eastAsia"/>
              </w:rPr>
              <w:t>号投资广场</w:t>
            </w:r>
            <w:r>
              <w:rPr>
                <w:rFonts w:hint="eastAsia"/>
              </w:rPr>
              <w:t>18</w:t>
            </w:r>
            <w:r>
              <w:rPr>
                <w:rFonts w:hint="eastAsia"/>
              </w:rPr>
              <w:t>楼</w:t>
            </w:r>
          </w:p>
          <w:p w:rsidR="00B92DBA" w:rsidRDefault="007D547A">
            <w:pPr>
              <w:overflowPunct w:val="0"/>
              <w:jc w:val="left"/>
            </w:pPr>
            <w:r>
              <w:rPr>
                <w:rFonts w:hint="eastAsia"/>
              </w:rPr>
              <w:t>办公地址：上海市浦东新区东方路</w:t>
            </w:r>
            <w:r>
              <w:rPr>
                <w:rFonts w:hint="eastAsia"/>
              </w:rPr>
              <w:t>1928</w:t>
            </w:r>
            <w:r>
              <w:rPr>
                <w:rFonts w:hint="eastAsia"/>
              </w:rPr>
              <w:t>号东海证券大厦</w:t>
            </w:r>
          </w:p>
          <w:p w:rsidR="00B92DBA" w:rsidRDefault="007D547A">
            <w:pPr>
              <w:overflowPunct w:val="0"/>
              <w:jc w:val="left"/>
            </w:pPr>
            <w:r>
              <w:rPr>
                <w:rFonts w:hint="eastAsia"/>
              </w:rPr>
              <w:t>法定代表人：赵俊</w:t>
            </w:r>
          </w:p>
          <w:p w:rsidR="00B92DBA" w:rsidRDefault="007D547A">
            <w:pPr>
              <w:overflowPunct w:val="0"/>
              <w:jc w:val="left"/>
            </w:pPr>
            <w:r>
              <w:rPr>
                <w:rFonts w:hint="eastAsia"/>
              </w:rPr>
              <w:t>联系人：王一彦</w:t>
            </w:r>
          </w:p>
          <w:p w:rsidR="00B92DBA" w:rsidRDefault="007D547A">
            <w:pPr>
              <w:overflowPunct w:val="0"/>
              <w:jc w:val="left"/>
            </w:pPr>
            <w:r>
              <w:rPr>
                <w:rFonts w:hint="eastAsia"/>
              </w:rPr>
              <w:t>客服电话：</w:t>
            </w:r>
            <w:r>
              <w:rPr>
                <w:rFonts w:hint="eastAsia"/>
              </w:rPr>
              <w:t>95531</w:t>
            </w:r>
            <w:r>
              <w:rPr>
                <w:rFonts w:hint="eastAsia"/>
              </w:rPr>
              <w:t>；</w:t>
            </w:r>
            <w:r>
              <w:rPr>
                <w:rFonts w:hint="eastAsia"/>
              </w:rPr>
              <w:t>400-888-8588</w:t>
            </w:r>
          </w:p>
          <w:p w:rsidR="00B92DBA" w:rsidRDefault="007D547A">
            <w:pPr>
              <w:overflowPunct w:val="0"/>
              <w:jc w:val="left"/>
            </w:pPr>
            <w:r>
              <w:rPr>
                <w:rFonts w:hint="eastAsia"/>
              </w:rPr>
              <w:lastRenderedPageBreak/>
              <w:t>网址：</w:t>
            </w:r>
            <w:r>
              <w:rPr>
                <w:rFonts w:hint="eastAsia"/>
              </w:rPr>
              <w:t>www.longone.com.cn</w:t>
            </w:r>
          </w:p>
        </w:tc>
      </w:tr>
      <w:tr w:rsidR="00B92DBA">
        <w:trPr>
          <w:jc w:val="center"/>
        </w:trPr>
        <w:tc>
          <w:tcPr>
            <w:tcW w:w="788" w:type="dxa"/>
            <w:shd w:val="clear" w:color="auto" w:fill="auto"/>
            <w:noWrap/>
            <w:vAlign w:val="center"/>
          </w:tcPr>
          <w:p w:rsidR="00B92DBA" w:rsidRDefault="007D547A">
            <w:pPr>
              <w:overflowPunct w:val="0"/>
              <w:jc w:val="center"/>
            </w:pPr>
            <w:r>
              <w:lastRenderedPageBreak/>
              <w:t>37</w:t>
            </w:r>
          </w:p>
        </w:tc>
        <w:tc>
          <w:tcPr>
            <w:tcW w:w="3119" w:type="dxa"/>
            <w:shd w:val="clear" w:color="auto" w:fill="auto"/>
            <w:noWrap/>
            <w:vAlign w:val="center"/>
          </w:tcPr>
          <w:p w:rsidR="00B92DBA" w:rsidRDefault="007D547A">
            <w:pPr>
              <w:overflowPunct w:val="0"/>
            </w:pPr>
            <w:r>
              <w:rPr>
                <w:rFonts w:hint="eastAsia"/>
              </w:rPr>
              <w:t>新时代证券股份有限公司</w:t>
            </w:r>
          </w:p>
        </w:tc>
        <w:tc>
          <w:tcPr>
            <w:tcW w:w="4394" w:type="dxa"/>
            <w:shd w:val="clear" w:color="auto" w:fill="auto"/>
            <w:noWrap/>
            <w:vAlign w:val="center"/>
          </w:tcPr>
          <w:p w:rsidR="00B92DBA" w:rsidRDefault="007D547A">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92DBA" w:rsidRDefault="007D547A">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92DBA" w:rsidRDefault="007D547A">
            <w:pPr>
              <w:overflowPunct w:val="0"/>
              <w:jc w:val="left"/>
            </w:pPr>
            <w:r>
              <w:rPr>
                <w:rFonts w:hint="eastAsia"/>
              </w:rPr>
              <w:t>法定代表人：叶顺德</w:t>
            </w:r>
          </w:p>
          <w:p w:rsidR="00B92DBA" w:rsidRDefault="007D547A">
            <w:pPr>
              <w:overflowPunct w:val="0"/>
              <w:jc w:val="left"/>
            </w:pPr>
            <w:r>
              <w:rPr>
                <w:rFonts w:hint="eastAsia"/>
              </w:rPr>
              <w:t>联系人：田芳</w:t>
            </w:r>
            <w:proofErr w:type="gramStart"/>
            <w:r>
              <w:rPr>
                <w:rFonts w:hint="eastAsia"/>
              </w:rPr>
              <w:t>芳</w:t>
            </w:r>
            <w:proofErr w:type="gramEnd"/>
          </w:p>
          <w:p w:rsidR="00B92DBA" w:rsidRDefault="007D547A">
            <w:pPr>
              <w:overflowPunct w:val="0"/>
              <w:jc w:val="left"/>
            </w:pPr>
            <w:r>
              <w:rPr>
                <w:rFonts w:hint="eastAsia"/>
              </w:rPr>
              <w:t>联系电话：</w:t>
            </w:r>
            <w:r>
              <w:rPr>
                <w:rFonts w:hint="eastAsia"/>
              </w:rPr>
              <w:t>010-83561146</w:t>
            </w:r>
            <w:r>
              <w:rPr>
                <w:rFonts w:hint="eastAsia"/>
              </w:rPr>
              <w:t xml:space="preserve">　</w:t>
            </w:r>
          </w:p>
          <w:p w:rsidR="00B92DBA" w:rsidRDefault="007D547A">
            <w:pPr>
              <w:overflowPunct w:val="0"/>
              <w:jc w:val="left"/>
            </w:pPr>
            <w:r>
              <w:rPr>
                <w:rFonts w:hint="eastAsia"/>
              </w:rPr>
              <w:t>客服电话：</w:t>
            </w:r>
            <w:r>
              <w:rPr>
                <w:rFonts w:hint="eastAsia"/>
              </w:rPr>
              <w:t>95399</w:t>
            </w:r>
          </w:p>
          <w:p w:rsidR="00B92DBA" w:rsidRDefault="007D547A">
            <w:pPr>
              <w:overflowPunct w:val="0"/>
              <w:jc w:val="left"/>
            </w:pPr>
            <w:r>
              <w:rPr>
                <w:rFonts w:hint="eastAsia"/>
              </w:rPr>
              <w:t>网址：</w:t>
            </w:r>
            <w:r>
              <w:rPr>
                <w:rFonts w:hint="eastAsia"/>
              </w:rPr>
              <w:t>www.xsdzq.cn</w:t>
            </w:r>
          </w:p>
        </w:tc>
      </w:tr>
      <w:tr w:rsidR="00B92DBA">
        <w:trPr>
          <w:jc w:val="center"/>
        </w:trPr>
        <w:tc>
          <w:tcPr>
            <w:tcW w:w="788" w:type="dxa"/>
            <w:shd w:val="clear" w:color="auto" w:fill="auto"/>
            <w:noWrap/>
            <w:vAlign w:val="center"/>
          </w:tcPr>
          <w:p w:rsidR="00B92DBA" w:rsidRDefault="007D547A">
            <w:pPr>
              <w:overflowPunct w:val="0"/>
              <w:jc w:val="center"/>
            </w:pPr>
            <w:r>
              <w:t>38</w:t>
            </w:r>
          </w:p>
        </w:tc>
        <w:tc>
          <w:tcPr>
            <w:tcW w:w="3119" w:type="dxa"/>
            <w:shd w:val="clear" w:color="auto" w:fill="auto"/>
            <w:noWrap/>
            <w:vAlign w:val="center"/>
          </w:tcPr>
          <w:p w:rsidR="00B92DBA" w:rsidRDefault="007D547A">
            <w:pPr>
              <w:overflowPunct w:val="0"/>
            </w:pPr>
            <w:proofErr w:type="gramStart"/>
            <w:r>
              <w:rPr>
                <w:rFonts w:hint="eastAsia"/>
              </w:rPr>
              <w:t>万联证券</w:t>
            </w:r>
            <w:proofErr w:type="gramEnd"/>
            <w:r>
              <w:rPr>
                <w:rFonts w:hint="eastAsia"/>
              </w:rPr>
              <w:t>股份有限公司</w:t>
            </w:r>
          </w:p>
        </w:tc>
        <w:tc>
          <w:tcPr>
            <w:tcW w:w="4394" w:type="dxa"/>
            <w:shd w:val="clear" w:color="auto" w:fill="auto"/>
            <w:noWrap/>
            <w:vAlign w:val="center"/>
          </w:tcPr>
          <w:p w:rsidR="00B92DBA" w:rsidRDefault="007D547A">
            <w:pPr>
              <w:overflowPunct w:val="0"/>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B92DBA" w:rsidRDefault="007D547A">
            <w:pPr>
              <w:overflowPunct w:val="0"/>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B92DBA" w:rsidRDefault="007D547A">
            <w:pPr>
              <w:overflowPunct w:val="0"/>
              <w:jc w:val="left"/>
            </w:pPr>
            <w:r>
              <w:rPr>
                <w:rFonts w:hint="eastAsia"/>
              </w:rPr>
              <w:t>法定代表人：张建军</w:t>
            </w:r>
          </w:p>
          <w:p w:rsidR="00B92DBA" w:rsidRDefault="007D547A">
            <w:pPr>
              <w:overflowPunct w:val="0"/>
              <w:jc w:val="left"/>
            </w:pPr>
            <w:r>
              <w:rPr>
                <w:rFonts w:hint="eastAsia"/>
              </w:rPr>
              <w:t>联系人</w:t>
            </w:r>
            <w:r>
              <w:rPr>
                <w:rFonts w:hint="eastAsia"/>
              </w:rPr>
              <w:t>:</w:t>
            </w:r>
            <w:r>
              <w:rPr>
                <w:rFonts w:hint="eastAsia"/>
              </w:rPr>
              <w:t>甘蕾</w:t>
            </w:r>
          </w:p>
          <w:p w:rsidR="00B92DBA" w:rsidRDefault="007D547A">
            <w:pPr>
              <w:overflowPunct w:val="0"/>
              <w:jc w:val="left"/>
            </w:pPr>
            <w:r>
              <w:rPr>
                <w:rFonts w:hint="eastAsia"/>
              </w:rPr>
              <w:t>联系电话：</w:t>
            </w:r>
            <w:r>
              <w:rPr>
                <w:rFonts w:hint="eastAsia"/>
              </w:rPr>
              <w:t>020-38286026</w:t>
            </w:r>
          </w:p>
          <w:p w:rsidR="00B92DBA" w:rsidRDefault="007D547A">
            <w:pPr>
              <w:overflowPunct w:val="0"/>
              <w:jc w:val="left"/>
            </w:pPr>
            <w:r>
              <w:rPr>
                <w:rFonts w:hint="eastAsia"/>
              </w:rPr>
              <w:t>客</w:t>
            </w:r>
            <w:proofErr w:type="gramStart"/>
            <w:r>
              <w:rPr>
                <w:rFonts w:hint="eastAsia"/>
              </w:rPr>
              <w:t>服电话</w:t>
            </w:r>
            <w:proofErr w:type="gramEnd"/>
            <w:r>
              <w:rPr>
                <w:rFonts w:hint="eastAsia"/>
              </w:rPr>
              <w:t>:400-8888-133</w:t>
            </w:r>
          </w:p>
          <w:p w:rsidR="00B92DBA" w:rsidRDefault="007D547A">
            <w:pPr>
              <w:overflowPunct w:val="0"/>
              <w:jc w:val="left"/>
            </w:pPr>
            <w:r>
              <w:rPr>
                <w:rFonts w:hint="eastAsia"/>
              </w:rPr>
              <w:t>网址：</w:t>
            </w:r>
            <w:r>
              <w:rPr>
                <w:rFonts w:hint="eastAsia"/>
              </w:rPr>
              <w:t>www.wlzq.cn</w:t>
            </w:r>
          </w:p>
        </w:tc>
      </w:tr>
      <w:tr w:rsidR="00B92DBA">
        <w:trPr>
          <w:jc w:val="center"/>
        </w:trPr>
        <w:tc>
          <w:tcPr>
            <w:tcW w:w="788" w:type="dxa"/>
            <w:shd w:val="clear" w:color="auto" w:fill="auto"/>
            <w:noWrap/>
            <w:vAlign w:val="center"/>
          </w:tcPr>
          <w:p w:rsidR="00B92DBA" w:rsidRDefault="007D547A">
            <w:pPr>
              <w:overflowPunct w:val="0"/>
              <w:jc w:val="center"/>
            </w:pPr>
            <w:r>
              <w:t>39</w:t>
            </w:r>
          </w:p>
        </w:tc>
        <w:tc>
          <w:tcPr>
            <w:tcW w:w="3119" w:type="dxa"/>
            <w:shd w:val="clear" w:color="auto" w:fill="auto"/>
            <w:noWrap/>
            <w:vAlign w:val="center"/>
          </w:tcPr>
          <w:p w:rsidR="00B92DBA" w:rsidRDefault="007D547A">
            <w:pPr>
              <w:overflowPunct w:val="0"/>
            </w:pPr>
            <w:r>
              <w:rPr>
                <w:rFonts w:hint="eastAsia"/>
              </w:rPr>
              <w:t>华鑫证券有限责任公司</w:t>
            </w:r>
          </w:p>
        </w:tc>
        <w:tc>
          <w:tcPr>
            <w:tcW w:w="4394" w:type="dxa"/>
            <w:shd w:val="clear" w:color="auto" w:fill="auto"/>
            <w:noWrap/>
            <w:vAlign w:val="center"/>
          </w:tcPr>
          <w:p w:rsidR="00B92DBA" w:rsidRDefault="007D547A">
            <w:pPr>
              <w:overflowPunct w:val="0"/>
              <w:jc w:val="left"/>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B92DBA" w:rsidRDefault="007D547A">
            <w:pPr>
              <w:overflowPunct w:val="0"/>
              <w:jc w:val="left"/>
            </w:pPr>
            <w:r>
              <w:rPr>
                <w:rFonts w:hint="eastAsia"/>
              </w:rPr>
              <w:t>办公地址：上海市徐汇</w:t>
            </w:r>
            <w:proofErr w:type="gramStart"/>
            <w:r>
              <w:rPr>
                <w:rFonts w:hint="eastAsia"/>
              </w:rPr>
              <w:t>区肇嘉浜</w:t>
            </w:r>
            <w:proofErr w:type="gramEnd"/>
            <w:r>
              <w:rPr>
                <w:rFonts w:hint="eastAsia"/>
              </w:rPr>
              <w:t>路</w:t>
            </w:r>
            <w:r>
              <w:rPr>
                <w:rFonts w:hint="eastAsia"/>
              </w:rPr>
              <w:t>750</w:t>
            </w:r>
            <w:r>
              <w:rPr>
                <w:rFonts w:hint="eastAsia"/>
              </w:rPr>
              <w:t>号</w:t>
            </w:r>
          </w:p>
          <w:p w:rsidR="00B92DBA" w:rsidRDefault="007D547A">
            <w:pPr>
              <w:overflowPunct w:val="0"/>
              <w:jc w:val="left"/>
            </w:pPr>
            <w:r>
              <w:rPr>
                <w:rFonts w:hint="eastAsia"/>
              </w:rPr>
              <w:t>法定代表人：俞洋</w:t>
            </w:r>
          </w:p>
          <w:p w:rsidR="00B92DBA" w:rsidRDefault="007D547A">
            <w:pPr>
              <w:overflowPunct w:val="0"/>
              <w:jc w:val="left"/>
            </w:pPr>
            <w:r>
              <w:rPr>
                <w:rFonts w:hint="eastAsia"/>
              </w:rPr>
              <w:t>联系人：杨莉娟</w:t>
            </w:r>
          </w:p>
          <w:p w:rsidR="00B92DBA" w:rsidRDefault="007D547A">
            <w:pPr>
              <w:overflowPunct w:val="0"/>
              <w:jc w:val="left"/>
            </w:pPr>
            <w:r>
              <w:rPr>
                <w:rFonts w:hint="eastAsia"/>
              </w:rPr>
              <w:t>电话：</w:t>
            </w:r>
            <w:r>
              <w:rPr>
                <w:rFonts w:hint="eastAsia"/>
              </w:rPr>
              <w:t>021-54967552</w:t>
            </w:r>
          </w:p>
          <w:p w:rsidR="00B92DBA" w:rsidRDefault="007D547A">
            <w:pPr>
              <w:overflowPunct w:val="0"/>
              <w:jc w:val="left"/>
            </w:pPr>
            <w:r>
              <w:rPr>
                <w:rFonts w:hint="eastAsia"/>
              </w:rPr>
              <w:t>传真：</w:t>
            </w:r>
            <w:r>
              <w:rPr>
                <w:rFonts w:hint="eastAsia"/>
              </w:rPr>
              <w:t>021-54967032</w:t>
            </w:r>
          </w:p>
          <w:p w:rsidR="00B92DBA" w:rsidRDefault="007D547A">
            <w:pPr>
              <w:overflowPunct w:val="0"/>
              <w:jc w:val="left"/>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rsidR="00B92DBA" w:rsidRDefault="007D547A">
            <w:pPr>
              <w:overflowPunct w:val="0"/>
              <w:jc w:val="left"/>
            </w:pPr>
            <w:r>
              <w:rPr>
                <w:rFonts w:hint="eastAsia"/>
              </w:rPr>
              <w:t>网址：</w:t>
            </w:r>
            <w:r>
              <w:rPr>
                <w:rFonts w:hint="eastAsia"/>
              </w:rPr>
              <w:t>www.cfsc.com.cn</w:t>
            </w:r>
          </w:p>
        </w:tc>
      </w:tr>
      <w:tr w:rsidR="00B92DBA">
        <w:trPr>
          <w:jc w:val="center"/>
        </w:trPr>
        <w:tc>
          <w:tcPr>
            <w:tcW w:w="788" w:type="dxa"/>
            <w:shd w:val="clear" w:color="auto" w:fill="auto"/>
            <w:noWrap/>
            <w:vAlign w:val="center"/>
          </w:tcPr>
          <w:p w:rsidR="00B92DBA" w:rsidRDefault="007D547A">
            <w:pPr>
              <w:overflowPunct w:val="0"/>
              <w:jc w:val="center"/>
            </w:pPr>
            <w:r>
              <w:t>40</w:t>
            </w:r>
          </w:p>
        </w:tc>
        <w:tc>
          <w:tcPr>
            <w:tcW w:w="3119" w:type="dxa"/>
            <w:shd w:val="clear" w:color="auto" w:fill="auto"/>
            <w:noWrap/>
            <w:vAlign w:val="center"/>
          </w:tcPr>
          <w:p w:rsidR="00B92DBA" w:rsidRDefault="007D547A">
            <w:pPr>
              <w:overflowPunct w:val="0"/>
            </w:pPr>
            <w:r>
              <w:rPr>
                <w:rFonts w:hint="eastAsia"/>
              </w:rPr>
              <w:t>中国民族证券有限责任公司</w:t>
            </w:r>
          </w:p>
        </w:tc>
        <w:tc>
          <w:tcPr>
            <w:tcW w:w="4394" w:type="dxa"/>
            <w:shd w:val="clear" w:color="auto" w:fill="auto"/>
            <w:noWrap/>
            <w:vAlign w:val="center"/>
          </w:tcPr>
          <w:p w:rsidR="00B92DBA" w:rsidRDefault="007D547A">
            <w:pPr>
              <w:overflowPunct w:val="0"/>
              <w:jc w:val="left"/>
            </w:pPr>
            <w:r>
              <w:rPr>
                <w:rFonts w:hint="eastAsia"/>
              </w:rPr>
              <w:t>注册地址：北京市朝阳区北四环中路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B92DBA" w:rsidRDefault="007D547A">
            <w:pPr>
              <w:overflowPunct w:val="0"/>
              <w:jc w:val="left"/>
            </w:pPr>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B92DBA" w:rsidRDefault="007D547A">
            <w:pPr>
              <w:overflowPunct w:val="0"/>
              <w:jc w:val="left"/>
            </w:pPr>
            <w:r>
              <w:rPr>
                <w:rFonts w:hint="eastAsia"/>
              </w:rPr>
              <w:t>法定代表人：赵大建</w:t>
            </w:r>
          </w:p>
          <w:p w:rsidR="00B92DBA" w:rsidRDefault="007D547A">
            <w:pPr>
              <w:overflowPunct w:val="0"/>
              <w:jc w:val="left"/>
            </w:pPr>
            <w:r>
              <w:rPr>
                <w:rFonts w:hint="eastAsia"/>
              </w:rPr>
              <w:t>联系人：</w:t>
            </w:r>
            <w:proofErr w:type="gramStart"/>
            <w:r>
              <w:rPr>
                <w:rFonts w:hint="eastAsia"/>
              </w:rPr>
              <w:t>齐冬妮</w:t>
            </w:r>
            <w:proofErr w:type="gramEnd"/>
          </w:p>
          <w:p w:rsidR="00B92DBA" w:rsidRDefault="007D547A">
            <w:pPr>
              <w:overflowPunct w:val="0"/>
              <w:jc w:val="left"/>
            </w:pPr>
            <w:r>
              <w:rPr>
                <w:rFonts w:hint="eastAsia"/>
              </w:rPr>
              <w:t>电话：</w:t>
            </w:r>
            <w:r>
              <w:rPr>
                <w:rFonts w:hint="eastAsia"/>
              </w:rPr>
              <w:t>010-59355807</w:t>
            </w:r>
          </w:p>
          <w:p w:rsidR="00B92DBA" w:rsidRDefault="007D547A">
            <w:pPr>
              <w:overflowPunct w:val="0"/>
              <w:jc w:val="left"/>
            </w:pPr>
            <w:r>
              <w:rPr>
                <w:rFonts w:hint="eastAsia"/>
              </w:rPr>
              <w:t>传真：</w:t>
            </w:r>
            <w:r>
              <w:rPr>
                <w:rFonts w:hint="eastAsia"/>
              </w:rPr>
              <w:t>010-56437030</w:t>
            </w:r>
          </w:p>
          <w:p w:rsidR="00B92DBA" w:rsidRDefault="007D547A">
            <w:pPr>
              <w:overflowPunct w:val="0"/>
              <w:jc w:val="left"/>
            </w:pPr>
            <w:r>
              <w:rPr>
                <w:rFonts w:hint="eastAsia"/>
              </w:rPr>
              <w:t>客服电话：</w:t>
            </w:r>
            <w:r>
              <w:rPr>
                <w:rFonts w:hint="eastAsia"/>
              </w:rPr>
              <w:t>4008895618</w:t>
            </w:r>
          </w:p>
          <w:p w:rsidR="00B92DBA" w:rsidRDefault="007D547A">
            <w:pPr>
              <w:overflowPunct w:val="0"/>
              <w:jc w:val="left"/>
            </w:pPr>
            <w:r>
              <w:rPr>
                <w:rFonts w:hint="eastAsia"/>
              </w:rPr>
              <w:t>网址：</w:t>
            </w:r>
            <w:r>
              <w:rPr>
                <w:rFonts w:hint="eastAsia"/>
              </w:rPr>
              <w:t>www.e5618.com</w:t>
            </w:r>
          </w:p>
        </w:tc>
      </w:tr>
      <w:tr w:rsidR="00B92DBA">
        <w:trPr>
          <w:jc w:val="center"/>
        </w:trPr>
        <w:tc>
          <w:tcPr>
            <w:tcW w:w="788" w:type="dxa"/>
            <w:shd w:val="clear" w:color="auto" w:fill="auto"/>
            <w:noWrap/>
            <w:vAlign w:val="center"/>
          </w:tcPr>
          <w:p w:rsidR="00B92DBA" w:rsidRDefault="007D547A">
            <w:pPr>
              <w:overflowPunct w:val="0"/>
              <w:jc w:val="center"/>
            </w:pPr>
            <w:r>
              <w:t>41</w:t>
            </w:r>
          </w:p>
        </w:tc>
        <w:tc>
          <w:tcPr>
            <w:tcW w:w="3119" w:type="dxa"/>
            <w:shd w:val="clear" w:color="auto" w:fill="auto"/>
            <w:noWrap/>
            <w:vAlign w:val="center"/>
          </w:tcPr>
          <w:p w:rsidR="00B92DBA" w:rsidRDefault="007D547A">
            <w:pPr>
              <w:overflowPunct w:val="0"/>
            </w:pPr>
            <w:r>
              <w:rPr>
                <w:rFonts w:hint="eastAsia"/>
              </w:rPr>
              <w:t>太平洋证券股份有限公司</w:t>
            </w:r>
          </w:p>
        </w:tc>
        <w:tc>
          <w:tcPr>
            <w:tcW w:w="4394" w:type="dxa"/>
            <w:shd w:val="clear" w:color="auto" w:fill="auto"/>
            <w:noWrap/>
            <w:vAlign w:val="center"/>
          </w:tcPr>
          <w:p w:rsidR="00B92DBA" w:rsidRDefault="007D547A">
            <w:pPr>
              <w:overflowPunct w:val="0"/>
              <w:jc w:val="left"/>
            </w:pPr>
            <w:r>
              <w:rPr>
                <w:rFonts w:hint="eastAsia"/>
              </w:rPr>
              <w:t>注册地址：云南省昆明市青年路</w:t>
            </w:r>
            <w:r>
              <w:rPr>
                <w:rFonts w:hint="eastAsia"/>
              </w:rPr>
              <w:t>389</w:t>
            </w:r>
            <w:r>
              <w:rPr>
                <w:rFonts w:hint="eastAsia"/>
              </w:rPr>
              <w:t>号志</w:t>
            </w:r>
            <w:proofErr w:type="gramStart"/>
            <w:r>
              <w:rPr>
                <w:rFonts w:hint="eastAsia"/>
              </w:rPr>
              <w:t>远大厦</w:t>
            </w:r>
            <w:proofErr w:type="gramEnd"/>
            <w:r>
              <w:rPr>
                <w:rFonts w:hint="eastAsia"/>
              </w:rPr>
              <w:t>18</w:t>
            </w:r>
            <w:r>
              <w:rPr>
                <w:rFonts w:hint="eastAsia"/>
              </w:rPr>
              <w:t>层</w:t>
            </w:r>
          </w:p>
          <w:p w:rsidR="00B92DBA" w:rsidRDefault="007D547A">
            <w:pPr>
              <w:overflowPunct w:val="0"/>
              <w:jc w:val="left"/>
            </w:pPr>
            <w:r>
              <w:rPr>
                <w:rFonts w:hint="eastAsia"/>
              </w:rPr>
              <w:t>办公地址：北京市西城区北展北街九号华</w:t>
            </w:r>
            <w:proofErr w:type="gramStart"/>
            <w:r>
              <w:rPr>
                <w:rFonts w:hint="eastAsia"/>
              </w:rPr>
              <w:t>远企业</w:t>
            </w:r>
            <w:proofErr w:type="gramEnd"/>
            <w:r>
              <w:rPr>
                <w:rFonts w:hint="eastAsia"/>
              </w:rPr>
              <w:t>号</w:t>
            </w:r>
            <w:r>
              <w:rPr>
                <w:rFonts w:hint="eastAsia"/>
              </w:rPr>
              <w:t>D</w:t>
            </w:r>
            <w:r>
              <w:rPr>
                <w:rFonts w:hint="eastAsia"/>
              </w:rPr>
              <w:t>座三单元</w:t>
            </w:r>
          </w:p>
          <w:p w:rsidR="00B92DBA" w:rsidRDefault="007D547A">
            <w:pPr>
              <w:overflowPunct w:val="0"/>
              <w:jc w:val="left"/>
            </w:pPr>
            <w:r>
              <w:rPr>
                <w:rFonts w:hint="eastAsia"/>
              </w:rPr>
              <w:t>法定代表人：</w:t>
            </w:r>
            <w:r>
              <w:rPr>
                <w:rFonts w:hint="eastAsia"/>
              </w:rPr>
              <w:t xml:space="preserve"> </w:t>
            </w:r>
            <w:r>
              <w:rPr>
                <w:rFonts w:hint="eastAsia"/>
              </w:rPr>
              <w:t>李长伟</w:t>
            </w:r>
          </w:p>
          <w:p w:rsidR="00B92DBA" w:rsidRDefault="007D547A">
            <w:pPr>
              <w:overflowPunct w:val="0"/>
              <w:jc w:val="left"/>
            </w:pPr>
            <w:r>
              <w:rPr>
                <w:rFonts w:hint="eastAsia"/>
              </w:rPr>
              <w:lastRenderedPageBreak/>
              <w:t>联系人：王婧</w:t>
            </w:r>
          </w:p>
          <w:p w:rsidR="00B92DBA" w:rsidRDefault="007D547A">
            <w:pPr>
              <w:overflowPunct w:val="0"/>
              <w:jc w:val="left"/>
            </w:pPr>
            <w:r>
              <w:rPr>
                <w:rFonts w:hint="eastAsia"/>
              </w:rPr>
              <w:t>电话：</w:t>
            </w:r>
            <w:r>
              <w:rPr>
                <w:rFonts w:hint="eastAsia"/>
              </w:rPr>
              <w:t>010-88695182</w:t>
            </w:r>
          </w:p>
          <w:p w:rsidR="00B92DBA" w:rsidRDefault="007D547A">
            <w:pPr>
              <w:overflowPunct w:val="0"/>
              <w:jc w:val="left"/>
            </w:pPr>
            <w:r>
              <w:rPr>
                <w:rFonts w:hint="eastAsia"/>
              </w:rPr>
              <w:t>传真：</w:t>
            </w:r>
            <w:r>
              <w:rPr>
                <w:rFonts w:hint="eastAsia"/>
              </w:rPr>
              <w:t>010-88321763</w:t>
            </w:r>
          </w:p>
          <w:p w:rsidR="00B92DBA" w:rsidRDefault="007D547A">
            <w:pPr>
              <w:overflowPunct w:val="0"/>
              <w:jc w:val="left"/>
            </w:pPr>
            <w:r>
              <w:rPr>
                <w:rFonts w:hint="eastAsia"/>
              </w:rPr>
              <w:t>客服电话：</w:t>
            </w:r>
            <w:r>
              <w:rPr>
                <w:rFonts w:hint="eastAsia"/>
              </w:rPr>
              <w:t>400-665-0999</w:t>
            </w:r>
          </w:p>
          <w:p w:rsidR="00B92DBA" w:rsidRDefault="007D547A">
            <w:pPr>
              <w:overflowPunct w:val="0"/>
              <w:jc w:val="left"/>
            </w:pPr>
            <w:r>
              <w:rPr>
                <w:rFonts w:hint="eastAsia"/>
              </w:rPr>
              <w:t>网址：</w:t>
            </w:r>
            <w:r>
              <w:rPr>
                <w:rFonts w:hint="eastAsia"/>
              </w:rPr>
              <w:t>www.tpyzq.com</w:t>
            </w:r>
          </w:p>
        </w:tc>
      </w:tr>
      <w:tr w:rsidR="00B92DBA">
        <w:trPr>
          <w:jc w:val="center"/>
        </w:trPr>
        <w:tc>
          <w:tcPr>
            <w:tcW w:w="788" w:type="dxa"/>
            <w:shd w:val="clear" w:color="auto" w:fill="auto"/>
            <w:noWrap/>
            <w:vAlign w:val="center"/>
          </w:tcPr>
          <w:p w:rsidR="00B92DBA" w:rsidRDefault="007D547A">
            <w:pPr>
              <w:overflowPunct w:val="0"/>
              <w:jc w:val="center"/>
            </w:pPr>
            <w:r>
              <w:lastRenderedPageBreak/>
              <w:t>42</w:t>
            </w:r>
          </w:p>
        </w:tc>
        <w:tc>
          <w:tcPr>
            <w:tcW w:w="3119" w:type="dxa"/>
            <w:shd w:val="clear" w:color="auto" w:fill="auto"/>
            <w:noWrap/>
            <w:vAlign w:val="center"/>
          </w:tcPr>
          <w:p w:rsidR="00B92DBA" w:rsidRDefault="007D547A">
            <w:pPr>
              <w:overflowPunct w:val="0"/>
            </w:pPr>
            <w:r>
              <w:rPr>
                <w:rFonts w:hint="eastAsia"/>
              </w:rPr>
              <w:t>宏信证券有限责任公司</w:t>
            </w:r>
          </w:p>
        </w:tc>
        <w:tc>
          <w:tcPr>
            <w:tcW w:w="4394" w:type="dxa"/>
            <w:shd w:val="clear" w:color="auto" w:fill="auto"/>
            <w:noWrap/>
            <w:vAlign w:val="center"/>
          </w:tcPr>
          <w:p w:rsidR="00B92DBA" w:rsidRDefault="007D547A">
            <w:pPr>
              <w:overflowPunct w:val="0"/>
              <w:jc w:val="left"/>
            </w:pPr>
            <w:r>
              <w:rPr>
                <w:rFonts w:hint="eastAsia"/>
              </w:rPr>
              <w:t>注册地址：四川省成都市锦江区人民南路二段</w:t>
            </w:r>
            <w:proofErr w:type="gramStart"/>
            <w:r>
              <w:rPr>
                <w:rFonts w:hint="eastAsia"/>
              </w:rPr>
              <w:t>18</w:t>
            </w:r>
            <w:r>
              <w:rPr>
                <w:rFonts w:hint="eastAsia"/>
              </w:rPr>
              <w:t>号川信大厦</w:t>
            </w:r>
            <w:proofErr w:type="gramEnd"/>
            <w:r>
              <w:rPr>
                <w:rFonts w:hint="eastAsia"/>
              </w:rPr>
              <w:t>10</w:t>
            </w:r>
            <w:r>
              <w:rPr>
                <w:rFonts w:hint="eastAsia"/>
              </w:rPr>
              <w:t>楼</w:t>
            </w:r>
          </w:p>
          <w:p w:rsidR="00B92DBA" w:rsidRDefault="007D547A">
            <w:pPr>
              <w:overflowPunct w:val="0"/>
              <w:jc w:val="left"/>
            </w:pPr>
            <w:r>
              <w:rPr>
                <w:rFonts w:hint="eastAsia"/>
              </w:rPr>
              <w:t>办公地址：四川省成都市锦江区人民南路二段</w:t>
            </w:r>
            <w:proofErr w:type="gramStart"/>
            <w:r>
              <w:rPr>
                <w:rFonts w:hint="eastAsia"/>
              </w:rPr>
              <w:t>18</w:t>
            </w:r>
            <w:r>
              <w:rPr>
                <w:rFonts w:hint="eastAsia"/>
              </w:rPr>
              <w:t>号川信大厦</w:t>
            </w:r>
            <w:proofErr w:type="gramEnd"/>
            <w:r>
              <w:rPr>
                <w:rFonts w:hint="eastAsia"/>
              </w:rPr>
              <w:t>10</w:t>
            </w:r>
            <w:r>
              <w:rPr>
                <w:rFonts w:hint="eastAsia"/>
              </w:rPr>
              <w:t>楼</w:t>
            </w:r>
          </w:p>
          <w:p w:rsidR="00B92DBA" w:rsidRDefault="007D547A">
            <w:pPr>
              <w:overflowPunct w:val="0"/>
              <w:jc w:val="left"/>
            </w:pPr>
            <w:r>
              <w:rPr>
                <w:rFonts w:hint="eastAsia"/>
              </w:rPr>
              <w:t>法定代表人：吴玉明</w:t>
            </w:r>
          </w:p>
          <w:p w:rsidR="00B92DBA" w:rsidRDefault="007D547A">
            <w:pPr>
              <w:overflowPunct w:val="0"/>
              <w:jc w:val="left"/>
            </w:pPr>
            <w:r>
              <w:rPr>
                <w:rFonts w:hint="eastAsia"/>
              </w:rPr>
              <w:t>联系人：张鋆</w:t>
            </w:r>
          </w:p>
          <w:p w:rsidR="00B92DBA" w:rsidRDefault="007D547A">
            <w:pPr>
              <w:overflowPunct w:val="0"/>
              <w:jc w:val="left"/>
            </w:pPr>
            <w:r>
              <w:rPr>
                <w:rFonts w:hint="eastAsia"/>
              </w:rPr>
              <w:t>电话：</w:t>
            </w:r>
            <w:r>
              <w:rPr>
                <w:rFonts w:hint="eastAsia"/>
              </w:rPr>
              <w:t>010-64083702</w:t>
            </w:r>
          </w:p>
          <w:p w:rsidR="00B92DBA" w:rsidRDefault="007D547A">
            <w:pPr>
              <w:overflowPunct w:val="0"/>
              <w:jc w:val="left"/>
            </w:pPr>
            <w:r>
              <w:rPr>
                <w:rFonts w:hint="eastAsia"/>
              </w:rPr>
              <w:t>传真：</w:t>
            </w:r>
            <w:r>
              <w:rPr>
                <w:rFonts w:hint="eastAsia"/>
              </w:rPr>
              <w:t>028-86199382</w:t>
            </w:r>
          </w:p>
          <w:p w:rsidR="00B92DBA" w:rsidRDefault="007D547A">
            <w:pPr>
              <w:overflowPunct w:val="0"/>
              <w:jc w:val="left"/>
            </w:pPr>
            <w:r>
              <w:rPr>
                <w:rFonts w:hint="eastAsia"/>
              </w:rPr>
              <w:t>客服电话：</w:t>
            </w:r>
            <w:r>
              <w:rPr>
                <w:rFonts w:hint="eastAsia"/>
              </w:rPr>
              <w:t>4008366366</w:t>
            </w:r>
          </w:p>
          <w:p w:rsidR="00B92DBA" w:rsidRDefault="007D547A">
            <w:pPr>
              <w:overflowPunct w:val="0"/>
              <w:jc w:val="left"/>
            </w:pPr>
            <w:r>
              <w:rPr>
                <w:rFonts w:hint="eastAsia"/>
              </w:rPr>
              <w:t>网址：</w:t>
            </w:r>
            <w:r>
              <w:rPr>
                <w:rFonts w:hint="eastAsia"/>
              </w:rPr>
              <w:t>www.hxzq.cn</w:t>
            </w:r>
          </w:p>
        </w:tc>
      </w:tr>
      <w:tr w:rsidR="00B92DBA">
        <w:trPr>
          <w:jc w:val="center"/>
        </w:trPr>
        <w:tc>
          <w:tcPr>
            <w:tcW w:w="788" w:type="dxa"/>
            <w:shd w:val="clear" w:color="auto" w:fill="auto"/>
            <w:noWrap/>
            <w:vAlign w:val="center"/>
          </w:tcPr>
          <w:p w:rsidR="00B92DBA" w:rsidRDefault="007D547A">
            <w:pPr>
              <w:overflowPunct w:val="0"/>
              <w:jc w:val="center"/>
            </w:pPr>
            <w:r>
              <w:t>43</w:t>
            </w:r>
          </w:p>
        </w:tc>
        <w:tc>
          <w:tcPr>
            <w:tcW w:w="7513" w:type="dxa"/>
            <w:gridSpan w:val="2"/>
            <w:shd w:val="clear" w:color="auto" w:fill="auto"/>
            <w:noWrap/>
            <w:vAlign w:val="center"/>
          </w:tcPr>
          <w:p w:rsidR="00B92DBA" w:rsidRDefault="007D547A">
            <w:pPr>
              <w:overflowPunct w:val="0"/>
              <w:jc w:val="left"/>
            </w:pPr>
            <w:r>
              <w:rPr>
                <w:rFonts w:hint="eastAsia"/>
              </w:rPr>
              <w:t>本基金其他代销机构情况详见基金管理人发布的相关公告</w:t>
            </w:r>
          </w:p>
        </w:tc>
      </w:tr>
    </w:tbl>
    <w:p w:rsidR="00B92DBA" w:rsidRDefault="00B92DBA"/>
    <w:p w:rsidR="00B92DBA" w:rsidRDefault="00B92DBA">
      <w:pPr>
        <w:jc w:val="left"/>
      </w:pPr>
    </w:p>
    <w:p w:rsidR="00B92DBA" w:rsidRDefault="007D547A">
      <w:pPr>
        <w:pStyle w:val="-3"/>
      </w:pPr>
      <w:r>
        <w:rPr>
          <w:rFonts w:hint="eastAsia"/>
        </w:rPr>
        <w:t xml:space="preserve">3.1.2 </w:t>
      </w:r>
      <w:r>
        <w:rPr>
          <w:rFonts w:hint="eastAsia"/>
        </w:rPr>
        <w:t>二级市场交易代理证券公司</w:t>
      </w:r>
    </w:p>
    <w:p w:rsidR="00B92DBA" w:rsidRDefault="007D547A">
      <w:pPr>
        <w:pStyle w:val="-"/>
        <w:ind w:firstLine="420"/>
      </w:pPr>
      <w:r>
        <w:rPr>
          <w:rFonts w:hint="eastAsia"/>
        </w:rPr>
        <w:t>包括具有经纪业务资格及证券交易所会员资格的所有证券公司</w:t>
      </w:r>
    </w:p>
    <w:p w:rsidR="00B92DBA" w:rsidRDefault="007D547A">
      <w:pPr>
        <w:pStyle w:val="-2"/>
      </w:pPr>
      <w:r>
        <w:t xml:space="preserve">3.2 </w:t>
      </w:r>
      <w:r>
        <w:t>登记机构</w:t>
      </w:r>
    </w:p>
    <w:p w:rsidR="00B92DBA" w:rsidRDefault="007D547A">
      <w:pPr>
        <w:pStyle w:val="-"/>
        <w:ind w:firstLine="420"/>
      </w:pPr>
      <w:r>
        <w:rPr>
          <w:rFonts w:hint="eastAsia"/>
        </w:rPr>
        <w:t>名称：中国证券登记结算有限责任公司</w:t>
      </w:r>
    </w:p>
    <w:p w:rsidR="00B92DBA" w:rsidRDefault="007D547A">
      <w:pPr>
        <w:pStyle w:val="-"/>
        <w:ind w:firstLine="420"/>
      </w:pPr>
      <w:r>
        <w:rPr>
          <w:rFonts w:hint="eastAsia"/>
        </w:rPr>
        <w:t>住所、办公地址：北京市西城区太平桥大街</w:t>
      </w:r>
      <w:r>
        <w:rPr>
          <w:rFonts w:hint="eastAsia"/>
        </w:rPr>
        <w:t>17</w:t>
      </w:r>
      <w:r>
        <w:rPr>
          <w:rFonts w:hint="eastAsia"/>
        </w:rPr>
        <w:t>号</w:t>
      </w:r>
    </w:p>
    <w:p w:rsidR="00B92DBA" w:rsidRDefault="007D547A">
      <w:pPr>
        <w:pStyle w:val="-"/>
        <w:ind w:firstLine="420"/>
      </w:pPr>
      <w:r>
        <w:rPr>
          <w:rFonts w:hint="eastAsia"/>
        </w:rPr>
        <w:t>法定代表人：周明</w:t>
      </w:r>
    </w:p>
    <w:p w:rsidR="00B92DBA" w:rsidRDefault="007D547A">
      <w:pPr>
        <w:pStyle w:val="-"/>
        <w:ind w:firstLine="420"/>
      </w:pPr>
      <w:r>
        <w:rPr>
          <w:rFonts w:hint="eastAsia"/>
        </w:rPr>
        <w:t>联系人：陈文祥</w:t>
      </w:r>
    </w:p>
    <w:p w:rsidR="00B92DBA" w:rsidRDefault="007D547A">
      <w:pPr>
        <w:pStyle w:val="-"/>
        <w:ind w:firstLine="420"/>
      </w:pPr>
      <w:r>
        <w:rPr>
          <w:rFonts w:hint="eastAsia"/>
        </w:rPr>
        <w:t>电话：</w:t>
      </w:r>
      <w:r>
        <w:rPr>
          <w:rFonts w:hint="eastAsia"/>
        </w:rPr>
        <w:t>021-68419095</w:t>
      </w:r>
    </w:p>
    <w:p w:rsidR="00B92DBA" w:rsidRDefault="007D547A">
      <w:pPr>
        <w:pStyle w:val="-"/>
        <w:ind w:firstLine="420"/>
      </w:pPr>
      <w:r>
        <w:rPr>
          <w:rFonts w:hint="eastAsia"/>
        </w:rPr>
        <w:t>传真：</w:t>
      </w:r>
      <w:r>
        <w:rPr>
          <w:rFonts w:hint="eastAsia"/>
        </w:rPr>
        <w:t>021-68870311</w:t>
      </w:r>
    </w:p>
    <w:p w:rsidR="00B92DBA" w:rsidRDefault="007D547A">
      <w:pPr>
        <w:pStyle w:val="-2"/>
      </w:pPr>
      <w:r>
        <w:t xml:space="preserve">3.3 </w:t>
      </w:r>
      <w:r>
        <w:t>出具法律意见书的律师事务所</w:t>
      </w:r>
    </w:p>
    <w:p w:rsidR="00B92DBA" w:rsidRDefault="007D547A">
      <w:pPr>
        <w:pStyle w:val="-"/>
        <w:ind w:firstLine="420"/>
      </w:pPr>
      <w:r>
        <w:rPr>
          <w:rFonts w:hint="eastAsia"/>
        </w:rPr>
        <w:t>名称：广东华瀚律师事务所</w:t>
      </w:r>
    </w:p>
    <w:p w:rsidR="00B92DBA" w:rsidRDefault="007D547A">
      <w:pPr>
        <w:pStyle w:val="-"/>
        <w:ind w:firstLine="420"/>
      </w:pPr>
      <w:r>
        <w:rPr>
          <w:rFonts w:hint="eastAsia"/>
        </w:rPr>
        <w:t>注册地址：深圳市罗湖区笋岗东路</w:t>
      </w:r>
      <w:r>
        <w:rPr>
          <w:rFonts w:hint="eastAsia"/>
        </w:rPr>
        <w:t>1002</w:t>
      </w:r>
      <w:r>
        <w:rPr>
          <w:rFonts w:hint="eastAsia"/>
        </w:rPr>
        <w:t>号宝安广场</w:t>
      </w:r>
      <w:r>
        <w:rPr>
          <w:rFonts w:hint="eastAsia"/>
        </w:rPr>
        <w:t>A</w:t>
      </w:r>
      <w:r>
        <w:rPr>
          <w:rFonts w:hint="eastAsia"/>
        </w:rPr>
        <w:t>座</w:t>
      </w:r>
      <w:r>
        <w:rPr>
          <w:rFonts w:hint="eastAsia"/>
        </w:rPr>
        <w:t>16</w:t>
      </w:r>
      <w:r>
        <w:rPr>
          <w:rFonts w:hint="eastAsia"/>
        </w:rPr>
        <w:t>楼</w:t>
      </w:r>
      <w:r>
        <w:rPr>
          <w:rFonts w:hint="eastAsia"/>
        </w:rPr>
        <w:t>G.H</w:t>
      </w:r>
      <w:r>
        <w:rPr>
          <w:rFonts w:hint="eastAsia"/>
        </w:rPr>
        <w:t>室</w:t>
      </w:r>
    </w:p>
    <w:p w:rsidR="00B92DBA" w:rsidRDefault="007D547A">
      <w:pPr>
        <w:pStyle w:val="-"/>
        <w:ind w:firstLine="420"/>
      </w:pPr>
      <w:r>
        <w:rPr>
          <w:rFonts w:hint="eastAsia"/>
        </w:rPr>
        <w:t>负责人：李兆良</w:t>
      </w:r>
    </w:p>
    <w:p w:rsidR="00B92DBA" w:rsidRDefault="007D547A">
      <w:pPr>
        <w:pStyle w:val="-"/>
        <w:ind w:firstLine="420"/>
      </w:pPr>
      <w:r>
        <w:rPr>
          <w:rFonts w:hint="eastAsia"/>
        </w:rPr>
        <w:t>电话：</w:t>
      </w:r>
      <w:r>
        <w:rPr>
          <w:rFonts w:hint="eastAsia"/>
        </w:rPr>
        <w:t>(0755)82687860</w:t>
      </w:r>
    </w:p>
    <w:p w:rsidR="00B92DBA" w:rsidRDefault="007D547A">
      <w:pPr>
        <w:pStyle w:val="-"/>
        <w:ind w:firstLine="420"/>
      </w:pPr>
      <w:r>
        <w:rPr>
          <w:rFonts w:hint="eastAsia"/>
        </w:rPr>
        <w:t>传真：</w:t>
      </w:r>
      <w:r>
        <w:rPr>
          <w:rFonts w:hint="eastAsia"/>
        </w:rPr>
        <w:t>(0755)82687861</w:t>
      </w:r>
    </w:p>
    <w:p w:rsidR="00B92DBA" w:rsidRDefault="007D547A">
      <w:pPr>
        <w:pStyle w:val="-"/>
        <w:ind w:firstLine="420"/>
      </w:pPr>
      <w:r>
        <w:rPr>
          <w:rFonts w:hint="eastAsia"/>
        </w:rPr>
        <w:t>经办律师：杨忠、戴瑞冬</w:t>
      </w:r>
    </w:p>
    <w:p w:rsidR="00B92DBA" w:rsidRDefault="007D547A">
      <w:pPr>
        <w:pStyle w:val="-2"/>
      </w:pPr>
      <w:r>
        <w:lastRenderedPageBreak/>
        <w:t xml:space="preserve">3.4 </w:t>
      </w:r>
      <w:r>
        <w:t>审计基金财产的会计师事务所</w:t>
      </w:r>
    </w:p>
    <w:p w:rsidR="00B92DBA" w:rsidRDefault="007D547A">
      <w:pPr>
        <w:pStyle w:val="-"/>
        <w:ind w:firstLine="420"/>
      </w:pPr>
      <w:r>
        <w:rPr>
          <w:rFonts w:hint="eastAsia"/>
        </w:rPr>
        <w:t>名称：普华永道中天会计师事务所（特殊普通合伙）</w:t>
      </w:r>
    </w:p>
    <w:p w:rsidR="00B92DBA" w:rsidRDefault="007D547A">
      <w:pPr>
        <w:pStyle w:val="-"/>
        <w:ind w:firstLine="420"/>
      </w:pPr>
      <w:r>
        <w:rPr>
          <w:rFonts w:hint="eastAsia"/>
        </w:rPr>
        <w:t>住所：上海市浦东新区陆家嘴环路</w:t>
      </w:r>
      <w:r>
        <w:rPr>
          <w:rFonts w:hint="eastAsia"/>
        </w:rPr>
        <w:t>1318</w:t>
      </w:r>
      <w:r>
        <w:rPr>
          <w:rFonts w:hint="eastAsia"/>
        </w:rPr>
        <w:t>号</w:t>
      </w:r>
      <w:proofErr w:type="gramStart"/>
      <w:r>
        <w:rPr>
          <w:rFonts w:hint="eastAsia"/>
        </w:rPr>
        <w:t>星展银行</w:t>
      </w:r>
      <w:proofErr w:type="gramEnd"/>
      <w:r>
        <w:rPr>
          <w:rFonts w:hint="eastAsia"/>
        </w:rPr>
        <w:t>大厦</w:t>
      </w:r>
      <w:r>
        <w:rPr>
          <w:rFonts w:hint="eastAsia"/>
        </w:rPr>
        <w:t>6</w:t>
      </w:r>
      <w:r>
        <w:rPr>
          <w:rFonts w:hint="eastAsia"/>
        </w:rPr>
        <w:t>楼</w:t>
      </w:r>
    </w:p>
    <w:p w:rsidR="00B92DBA" w:rsidRDefault="007D547A">
      <w:pPr>
        <w:pStyle w:val="-"/>
        <w:ind w:firstLine="420"/>
      </w:pPr>
      <w:r>
        <w:rPr>
          <w:rFonts w:hint="eastAsia"/>
        </w:rPr>
        <w:t>办公地址：上海市湖滨路</w:t>
      </w:r>
      <w:r>
        <w:rPr>
          <w:rFonts w:hint="eastAsia"/>
        </w:rPr>
        <w:t>202</w:t>
      </w:r>
      <w:r>
        <w:rPr>
          <w:rFonts w:hint="eastAsia"/>
        </w:rPr>
        <w:t>号</w:t>
      </w:r>
      <w:proofErr w:type="gramStart"/>
      <w:r>
        <w:rPr>
          <w:rFonts w:hint="eastAsia"/>
        </w:rPr>
        <w:t>领展企业</w:t>
      </w:r>
      <w:proofErr w:type="gramEnd"/>
      <w:r>
        <w:rPr>
          <w:rFonts w:hint="eastAsia"/>
        </w:rPr>
        <w:t>广场</w:t>
      </w:r>
      <w:r>
        <w:rPr>
          <w:rFonts w:hint="eastAsia"/>
        </w:rPr>
        <w:t>2</w:t>
      </w:r>
      <w:r>
        <w:rPr>
          <w:rFonts w:hint="eastAsia"/>
        </w:rPr>
        <w:t>座普华永道中心</w:t>
      </w:r>
      <w:r>
        <w:rPr>
          <w:rFonts w:hint="eastAsia"/>
        </w:rPr>
        <w:t>11</w:t>
      </w:r>
      <w:r>
        <w:rPr>
          <w:rFonts w:hint="eastAsia"/>
        </w:rPr>
        <w:t>楼</w:t>
      </w:r>
    </w:p>
    <w:p w:rsidR="00B92DBA" w:rsidRDefault="007D547A">
      <w:pPr>
        <w:pStyle w:val="-"/>
        <w:ind w:firstLine="420"/>
      </w:pPr>
      <w:r>
        <w:rPr>
          <w:rFonts w:hint="eastAsia"/>
        </w:rPr>
        <w:t>执行事务合伙人：李丹</w:t>
      </w:r>
    </w:p>
    <w:p w:rsidR="00B92DBA" w:rsidRDefault="007D547A">
      <w:pPr>
        <w:pStyle w:val="-"/>
        <w:ind w:firstLine="420"/>
      </w:pPr>
      <w:r>
        <w:rPr>
          <w:rFonts w:hint="eastAsia"/>
        </w:rPr>
        <w:t>联系人：曹阳</w:t>
      </w:r>
    </w:p>
    <w:p w:rsidR="00B92DBA" w:rsidRDefault="007D547A">
      <w:pPr>
        <w:pStyle w:val="-"/>
        <w:ind w:firstLine="420"/>
      </w:pPr>
      <w:r>
        <w:rPr>
          <w:rFonts w:hint="eastAsia"/>
        </w:rPr>
        <w:t>联系电话：</w:t>
      </w:r>
      <w:r>
        <w:rPr>
          <w:rFonts w:hint="eastAsia"/>
        </w:rPr>
        <w:t>021-23238888</w:t>
      </w:r>
    </w:p>
    <w:p w:rsidR="00B92DBA" w:rsidRDefault="007D547A">
      <w:pPr>
        <w:pStyle w:val="-"/>
        <w:ind w:firstLine="420"/>
      </w:pPr>
      <w:r>
        <w:rPr>
          <w:rFonts w:hint="eastAsia"/>
        </w:rPr>
        <w:t>传真：</w:t>
      </w:r>
      <w:r>
        <w:rPr>
          <w:rFonts w:hint="eastAsia"/>
        </w:rPr>
        <w:t>021-23238800</w:t>
      </w:r>
    </w:p>
    <w:p w:rsidR="00B92DBA" w:rsidRDefault="007D547A">
      <w:pPr>
        <w:pStyle w:val="-"/>
        <w:ind w:firstLine="420"/>
      </w:pPr>
      <w:r>
        <w:rPr>
          <w:rFonts w:hint="eastAsia"/>
        </w:rPr>
        <w:t>经办注册会计师：薛竞、曹阳</w:t>
      </w:r>
    </w:p>
    <w:p w:rsidR="00B92DBA" w:rsidRDefault="007D547A">
      <w:pPr>
        <w:pStyle w:val="-1"/>
      </w:pPr>
      <w:r>
        <w:rPr>
          <w:rFonts w:hint="eastAsia"/>
        </w:rPr>
        <w:t>§</w:t>
      </w:r>
      <w:r>
        <w:t xml:space="preserve">4 </w:t>
      </w:r>
      <w:r>
        <w:t>基金名称</w:t>
      </w:r>
    </w:p>
    <w:p w:rsidR="00B92DBA" w:rsidRDefault="007D547A">
      <w:pPr>
        <w:pStyle w:val="-"/>
        <w:ind w:firstLine="420"/>
      </w:pPr>
      <w:r>
        <w:rPr>
          <w:rFonts w:hint="eastAsia"/>
        </w:rPr>
        <w:t>中证</w:t>
      </w:r>
      <w:r>
        <w:rPr>
          <w:rFonts w:hint="eastAsia"/>
        </w:rPr>
        <w:t>500</w:t>
      </w:r>
      <w:r>
        <w:rPr>
          <w:rFonts w:hint="eastAsia"/>
        </w:rPr>
        <w:t>原材料指数交易型开放式指数证券投资基金</w:t>
      </w:r>
    </w:p>
    <w:p w:rsidR="00B92DBA" w:rsidRDefault="007D547A">
      <w:pPr>
        <w:pStyle w:val="-1"/>
      </w:pPr>
      <w:r>
        <w:rPr>
          <w:rFonts w:hint="eastAsia"/>
        </w:rPr>
        <w:t>§</w:t>
      </w:r>
      <w:r>
        <w:t xml:space="preserve">5 </w:t>
      </w:r>
      <w:r>
        <w:t>基金的类型</w:t>
      </w:r>
    </w:p>
    <w:p w:rsidR="00B92DBA" w:rsidRDefault="007D547A">
      <w:pPr>
        <w:pStyle w:val="-"/>
        <w:ind w:firstLine="420"/>
      </w:pPr>
      <w:r>
        <w:rPr>
          <w:rFonts w:hint="eastAsia"/>
        </w:rPr>
        <w:t>股票型证券投资基金</w:t>
      </w:r>
    </w:p>
    <w:p w:rsidR="00B92DBA" w:rsidRDefault="007D547A">
      <w:pPr>
        <w:pStyle w:val="-1"/>
      </w:pPr>
      <w:r>
        <w:rPr>
          <w:rFonts w:hint="eastAsia"/>
        </w:rPr>
        <w:t>§</w:t>
      </w:r>
      <w:r>
        <w:t xml:space="preserve">6 </w:t>
      </w:r>
      <w:r>
        <w:t>基金的投资目标</w:t>
      </w:r>
    </w:p>
    <w:p w:rsidR="00B92DBA" w:rsidRDefault="007D547A">
      <w:pPr>
        <w:pStyle w:val="-"/>
        <w:ind w:firstLine="420"/>
      </w:pPr>
      <w:r>
        <w:rPr>
          <w:rFonts w:hint="eastAsia"/>
        </w:rPr>
        <w:t>紧密跟踪标的指数，追求</w:t>
      </w:r>
      <w:r>
        <w:rPr>
          <w:rFonts w:hint="eastAsia"/>
        </w:rPr>
        <w:t>跟踪偏离度和跟踪误差最小化。</w:t>
      </w:r>
    </w:p>
    <w:p w:rsidR="00B92DBA" w:rsidRDefault="007D547A">
      <w:pPr>
        <w:pStyle w:val="-1"/>
      </w:pPr>
      <w:r>
        <w:rPr>
          <w:rFonts w:hint="eastAsia"/>
        </w:rPr>
        <w:t>§</w:t>
      </w:r>
      <w:r>
        <w:t xml:space="preserve">7 </w:t>
      </w:r>
      <w:r>
        <w:t>基金的投资范围</w:t>
      </w:r>
    </w:p>
    <w:p w:rsidR="00B92DBA" w:rsidRDefault="007D547A">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w:t>
      </w:r>
      <w:proofErr w:type="gramStart"/>
      <w:r>
        <w:rPr>
          <w:rFonts w:hint="eastAsia"/>
        </w:rPr>
        <w:t>券</w:t>
      </w:r>
      <w:proofErr w:type="gramEnd"/>
      <w:r>
        <w:rPr>
          <w:rFonts w:hint="eastAsia"/>
        </w:rPr>
        <w:t>等）、资产支持证券、债券回购、银行存款等固定收益类资产、现金资产、货币市场工具以及中国证监会允许基金投资的其他金融工具（但须符合中国证监会的相关规定）。在建仓完成后，本基金投资</w:t>
      </w:r>
      <w:r>
        <w:rPr>
          <w:rFonts w:hint="eastAsia"/>
        </w:rPr>
        <w:t>于标的指数成份股、备选成份股的资产比例不低于基金资产净值的</w:t>
      </w:r>
      <w:r>
        <w:rPr>
          <w:rFonts w:hint="eastAsia"/>
        </w:rPr>
        <w:t>95%</w:t>
      </w:r>
      <w:r>
        <w:rPr>
          <w:rFonts w:hint="eastAsia"/>
        </w:rPr>
        <w:t>，且不低于非现金基金资产的</w:t>
      </w:r>
      <w:r>
        <w:rPr>
          <w:rFonts w:hint="eastAsia"/>
        </w:rPr>
        <w:t>80%</w:t>
      </w:r>
      <w:r>
        <w:rPr>
          <w:rFonts w:hint="eastAsia"/>
        </w:rPr>
        <w:t>。</w:t>
      </w:r>
    </w:p>
    <w:p w:rsidR="00B92DBA" w:rsidRDefault="007D547A">
      <w:pPr>
        <w:pStyle w:val="-"/>
        <w:ind w:firstLine="420"/>
      </w:pPr>
      <w:r>
        <w:rPr>
          <w:rFonts w:hint="eastAsia"/>
        </w:rPr>
        <w:t>如法律法规或监管机构以后允许基金投资其他品种，基金管理人在履行适当程序后，可以将其纳入投资范围。</w:t>
      </w:r>
    </w:p>
    <w:p w:rsidR="00B92DBA" w:rsidRDefault="007D547A">
      <w:pPr>
        <w:pStyle w:val="-1"/>
      </w:pPr>
      <w:r>
        <w:rPr>
          <w:rFonts w:hint="eastAsia"/>
        </w:rPr>
        <w:lastRenderedPageBreak/>
        <w:t>§</w:t>
      </w:r>
      <w:r>
        <w:t xml:space="preserve">8 </w:t>
      </w:r>
      <w:r>
        <w:t>基金的投资策略</w:t>
      </w:r>
    </w:p>
    <w:p w:rsidR="00B92DBA" w:rsidRDefault="007D547A">
      <w:pPr>
        <w:pStyle w:val="-2"/>
      </w:pPr>
      <w:r>
        <w:rPr>
          <w:rFonts w:hint="eastAsia"/>
        </w:rPr>
        <w:t xml:space="preserve">8.1 </w:t>
      </w:r>
      <w:r>
        <w:rPr>
          <w:rFonts w:hint="eastAsia"/>
        </w:rPr>
        <w:t>投资策略</w:t>
      </w:r>
    </w:p>
    <w:p w:rsidR="00B92DBA" w:rsidRDefault="007D547A">
      <w:pPr>
        <w:pStyle w:val="-"/>
        <w:ind w:firstLine="420"/>
      </w:pPr>
      <w:r>
        <w:rPr>
          <w:rFonts w:hint="eastAsia"/>
        </w:rPr>
        <w:t>本基金为被动式指数基金，采用完全复制法，按照成份股在标的指数中的基准权重</w:t>
      </w:r>
      <w:proofErr w:type="gramStart"/>
      <w:r>
        <w:rPr>
          <w:rFonts w:hint="eastAsia"/>
        </w:rPr>
        <w:t>构建指数化投资</w:t>
      </w:r>
      <w:proofErr w:type="gramEnd"/>
      <w:r>
        <w:rPr>
          <w:rFonts w:hint="eastAsia"/>
        </w:rPr>
        <w:t>组合，并根据标的指数成份股及其权重的变化进行相应调整。</w:t>
      </w:r>
    </w:p>
    <w:p w:rsidR="00B92DBA" w:rsidRDefault="007D547A">
      <w:pPr>
        <w:pStyle w:val="-"/>
        <w:ind w:firstLine="420"/>
      </w:pPr>
      <w:r>
        <w:rPr>
          <w:rFonts w:hint="eastAsia"/>
        </w:rPr>
        <w:t>当预期成份股发生调整和成份股发生配股、增发、分红等行为时，或因基金的申购和赎回等对本基金跟踪标的指数的效果可能带来影响时，或因某</w:t>
      </w:r>
      <w:r>
        <w:rPr>
          <w:rFonts w:hint="eastAsia"/>
        </w:rPr>
        <w:t>些特殊情况导致流动性不足时，或其他原因导致无法有效复制和跟踪标的指数时，基金管理人可以对投资组合管理进行适当变通和调整，从而使得投资组合紧密地跟踪标的指数。</w:t>
      </w:r>
    </w:p>
    <w:p w:rsidR="00B92DBA" w:rsidRDefault="007D547A">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w:t>
      </w:r>
      <w:proofErr w:type="gramStart"/>
      <w:r>
        <w:rPr>
          <w:rFonts w:hint="eastAsia"/>
        </w:rPr>
        <w:t>仓位</w:t>
      </w:r>
      <w:proofErr w:type="gramEnd"/>
      <w:r>
        <w:rPr>
          <w:rFonts w:hint="eastAsia"/>
        </w:rPr>
        <w:t>频繁调整的交易成本和跟踪误差，达到有效跟踪标的指数的目的。</w:t>
      </w:r>
    </w:p>
    <w:p w:rsidR="00B92DBA" w:rsidRDefault="007D547A">
      <w:pPr>
        <w:pStyle w:val="-2"/>
      </w:pPr>
      <w:r>
        <w:t xml:space="preserve">8.2 </w:t>
      </w:r>
      <w:r>
        <w:t>投资决策依据和决策程序</w:t>
      </w:r>
    </w:p>
    <w:p w:rsidR="00B92DBA" w:rsidRDefault="007D547A">
      <w:pPr>
        <w:pStyle w:val="-"/>
        <w:ind w:firstLine="420"/>
      </w:pPr>
      <w:r>
        <w:rPr>
          <w:rFonts w:hint="eastAsia"/>
        </w:rPr>
        <w:t>（</w:t>
      </w:r>
      <w:r>
        <w:rPr>
          <w:rFonts w:hint="eastAsia"/>
        </w:rPr>
        <w:t>1</w:t>
      </w:r>
      <w:r>
        <w:rPr>
          <w:rFonts w:hint="eastAsia"/>
        </w:rPr>
        <w:t>）决策依据</w:t>
      </w:r>
    </w:p>
    <w:p w:rsidR="00B92DBA" w:rsidRDefault="007D547A">
      <w:pPr>
        <w:pStyle w:val="-"/>
        <w:ind w:firstLine="420"/>
      </w:pPr>
      <w:r>
        <w:rPr>
          <w:rFonts w:hint="eastAsia"/>
        </w:rPr>
        <w:t>有关法律、法规、基金合同和标的指数的相关规定是基金管理人运用基金财产的决策依据。</w:t>
      </w:r>
    </w:p>
    <w:p w:rsidR="00B92DBA" w:rsidRDefault="007D547A">
      <w:pPr>
        <w:pStyle w:val="-"/>
        <w:ind w:firstLine="420"/>
      </w:pPr>
      <w:r>
        <w:rPr>
          <w:rFonts w:hint="eastAsia"/>
        </w:rPr>
        <w:t>（</w:t>
      </w:r>
      <w:r>
        <w:rPr>
          <w:rFonts w:hint="eastAsia"/>
        </w:rPr>
        <w:t>2</w:t>
      </w:r>
      <w:r>
        <w:rPr>
          <w:rFonts w:hint="eastAsia"/>
        </w:rPr>
        <w:t>）投资管理体制</w:t>
      </w:r>
    </w:p>
    <w:p w:rsidR="00B92DBA" w:rsidRDefault="007D547A">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B92DBA" w:rsidRDefault="007D547A">
      <w:pPr>
        <w:pStyle w:val="-"/>
        <w:ind w:firstLine="420"/>
      </w:pPr>
      <w:r>
        <w:rPr>
          <w:rFonts w:hint="eastAsia"/>
        </w:rPr>
        <w:t>（</w:t>
      </w:r>
      <w:r>
        <w:rPr>
          <w:rFonts w:hint="eastAsia"/>
        </w:rPr>
        <w:t>3</w:t>
      </w:r>
      <w:r>
        <w:rPr>
          <w:rFonts w:hint="eastAsia"/>
        </w:rPr>
        <w:t>）投资程序</w:t>
      </w:r>
    </w:p>
    <w:p w:rsidR="00B92DBA" w:rsidRDefault="007D547A">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B92DBA" w:rsidRDefault="007D547A">
      <w:pPr>
        <w:pStyle w:val="-"/>
        <w:ind w:firstLine="420"/>
      </w:pPr>
      <w:r>
        <w:rPr>
          <w:rFonts w:hint="eastAsia"/>
        </w:rPr>
        <w:t>研究支持：指数</w:t>
      </w:r>
      <w:proofErr w:type="gramStart"/>
      <w:r>
        <w:rPr>
          <w:rFonts w:hint="eastAsia"/>
        </w:rPr>
        <w:t>化投资</w:t>
      </w:r>
      <w:proofErr w:type="gramEnd"/>
      <w:r>
        <w:rPr>
          <w:rFonts w:hint="eastAsia"/>
        </w:rPr>
        <w:t>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B92DBA" w:rsidRDefault="007D547A">
      <w:pPr>
        <w:pStyle w:val="-"/>
        <w:ind w:firstLine="420"/>
      </w:pPr>
      <w:r>
        <w:rPr>
          <w:rFonts w:hint="eastAsia"/>
        </w:rPr>
        <w:lastRenderedPageBreak/>
        <w:t>投资决策：投资决策委员会依据指数</w:t>
      </w:r>
      <w:proofErr w:type="gramStart"/>
      <w:r>
        <w:rPr>
          <w:rFonts w:hint="eastAsia"/>
        </w:rPr>
        <w:t>化投资</w:t>
      </w:r>
      <w:proofErr w:type="gramEnd"/>
      <w:r>
        <w:rPr>
          <w:rFonts w:hint="eastAsia"/>
        </w:rPr>
        <w:t>团队提供的研究报告，定期或遇重大事项时召开投资决策会议，决定相关事项。</w:t>
      </w:r>
      <w:r>
        <w:rPr>
          <w:rFonts w:hint="eastAsia"/>
        </w:rPr>
        <w:t>基金经理根据投资决策委员会的决议，进行基金投资管理的日常决策。</w:t>
      </w:r>
    </w:p>
    <w:p w:rsidR="00B92DBA" w:rsidRDefault="007D547A">
      <w:pPr>
        <w:pStyle w:val="-"/>
        <w:ind w:firstLine="420"/>
      </w:pPr>
      <w:r>
        <w:rPr>
          <w:rFonts w:hint="eastAsia"/>
        </w:rPr>
        <w:t>组合构建：根据标的指数，基金经理构建组合。在追求跟踪误差和偏离度最小化的前提下，基金经理将采取适当的方法，降低买入成本、控制投资风险。</w:t>
      </w:r>
    </w:p>
    <w:p w:rsidR="00B92DBA" w:rsidRDefault="007D547A">
      <w:pPr>
        <w:pStyle w:val="-"/>
        <w:ind w:firstLine="420"/>
      </w:pPr>
      <w:r>
        <w:rPr>
          <w:rFonts w:hint="eastAsia"/>
        </w:rPr>
        <w:t>交易执行：中央交易室负责具体的交易执行，同时履行一线监控的职责。</w:t>
      </w:r>
    </w:p>
    <w:p w:rsidR="00B92DBA" w:rsidRDefault="007D547A">
      <w:pPr>
        <w:pStyle w:val="-"/>
        <w:ind w:firstLine="420"/>
      </w:pPr>
      <w:r>
        <w:rPr>
          <w:rFonts w:hint="eastAsia"/>
        </w:rPr>
        <w:t>投资绩效评估：投资绩效评估：指数</w:t>
      </w:r>
      <w:proofErr w:type="gramStart"/>
      <w:r>
        <w:rPr>
          <w:rFonts w:hint="eastAsia"/>
        </w:rPr>
        <w:t>化投资</w:t>
      </w:r>
      <w:proofErr w:type="gramEnd"/>
      <w:r>
        <w:rPr>
          <w:rFonts w:hint="eastAsia"/>
        </w:rPr>
        <w:t>团队定期或不定期对基金进行投资绩效评估，以确认组合是否实现了投资预期、组合误差的来源及投资策略成功与否，基金经理可以据此检视投资策略，进而调整投资组合。</w:t>
      </w:r>
    </w:p>
    <w:p w:rsidR="00B92DBA" w:rsidRDefault="007D547A">
      <w:pPr>
        <w:pStyle w:val="-"/>
        <w:ind w:firstLine="420"/>
      </w:pPr>
      <w:r>
        <w:rPr>
          <w:rFonts w:hint="eastAsia"/>
        </w:rPr>
        <w:t>组合维护：基金经理将跟踪标的指数变动，结合成份股基本面</w:t>
      </w:r>
      <w:r>
        <w:rPr>
          <w:rFonts w:hint="eastAsia"/>
        </w:rPr>
        <w:t>情况、流动性状况、基金申购和赎回的现金流量情况以及组合投资绩效评估的结果，对投资组合进行监控和调整，密切跟踪标的指数。</w:t>
      </w:r>
    </w:p>
    <w:p w:rsidR="00B92DBA" w:rsidRDefault="007D547A">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B92DBA" w:rsidRDefault="007D547A">
      <w:pPr>
        <w:pStyle w:val="-2"/>
      </w:pPr>
      <w:r>
        <w:t xml:space="preserve">8.3 </w:t>
      </w:r>
      <w:r>
        <w:t>投资组合管理</w:t>
      </w:r>
    </w:p>
    <w:p w:rsidR="00B92DBA" w:rsidRDefault="007D547A">
      <w:pPr>
        <w:pStyle w:val="-"/>
        <w:ind w:firstLine="420"/>
      </w:pPr>
      <w:r>
        <w:rPr>
          <w:rFonts w:hint="eastAsia"/>
        </w:rPr>
        <w:t>1</w:t>
      </w:r>
      <w:r>
        <w:rPr>
          <w:rFonts w:hint="eastAsia"/>
        </w:rPr>
        <w:t>、构建投资组合</w:t>
      </w:r>
    </w:p>
    <w:p w:rsidR="00B92DBA" w:rsidRDefault="007D547A">
      <w:pPr>
        <w:pStyle w:val="-"/>
        <w:ind w:firstLine="420"/>
      </w:pPr>
      <w:r>
        <w:rPr>
          <w:rFonts w:hint="eastAsia"/>
        </w:rPr>
        <w:t>构建本基金投资组合的过程主要分为三步：确定目标组合、适当替代和逐步购入。</w:t>
      </w:r>
    </w:p>
    <w:p w:rsidR="00B92DBA" w:rsidRDefault="007D547A">
      <w:pPr>
        <w:pStyle w:val="-"/>
        <w:ind w:firstLine="420"/>
      </w:pPr>
      <w:r>
        <w:rPr>
          <w:rFonts w:hint="eastAsia"/>
        </w:rPr>
        <w:t>本基金采取复制法确定目标组合，其投资于标的指数成份股、备选成份股的资产比例不低于基金资产净值的</w:t>
      </w:r>
      <w:r>
        <w:rPr>
          <w:rFonts w:hint="eastAsia"/>
        </w:rPr>
        <w:t>95%</w:t>
      </w:r>
      <w:r>
        <w:rPr>
          <w:rFonts w:hint="eastAsia"/>
        </w:rPr>
        <w:t>。如因标的指数成份股调整、基金申购或赎回带来现金</w:t>
      </w:r>
      <w:r>
        <w:rPr>
          <w:rFonts w:hint="eastAsia"/>
        </w:rPr>
        <w:t>等因素导致基金不符合这一投资比例的，基金管理人将在</w:t>
      </w:r>
      <w:r>
        <w:rPr>
          <w:rFonts w:hint="eastAsia"/>
        </w:rPr>
        <w:t>10</w:t>
      </w:r>
      <w:r>
        <w:rPr>
          <w:rFonts w:hint="eastAsia"/>
        </w:rPr>
        <w:t>个交易日内进行调整。</w:t>
      </w:r>
    </w:p>
    <w:p w:rsidR="00B92DBA" w:rsidRDefault="007D547A">
      <w:pPr>
        <w:pStyle w:val="-"/>
        <w:ind w:firstLine="420"/>
      </w:pPr>
      <w:r>
        <w:rPr>
          <w:rFonts w:hint="eastAsia"/>
        </w:rPr>
        <w:t>基金管理人将对成份股的流动性进行分析，如发现流动性欠佳的个股将采用合理方法寻求替代。</w:t>
      </w:r>
    </w:p>
    <w:p w:rsidR="00B92DBA" w:rsidRDefault="007D547A">
      <w:pPr>
        <w:pStyle w:val="-"/>
        <w:ind w:firstLine="420"/>
      </w:pPr>
      <w:r>
        <w:rPr>
          <w:rFonts w:hint="eastAsia"/>
        </w:rPr>
        <w:t>2</w:t>
      </w:r>
      <w:r>
        <w:rPr>
          <w:rFonts w:hint="eastAsia"/>
        </w:rPr>
        <w:t>、日常投资组合管理</w:t>
      </w:r>
    </w:p>
    <w:p w:rsidR="00B92DBA" w:rsidRDefault="007D547A">
      <w:pPr>
        <w:pStyle w:val="-"/>
        <w:ind w:firstLine="420"/>
      </w:pPr>
      <w:r>
        <w:rPr>
          <w:rFonts w:hint="eastAsia"/>
        </w:rPr>
        <w:t>（</w:t>
      </w:r>
      <w:r>
        <w:rPr>
          <w:rFonts w:hint="eastAsia"/>
        </w:rPr>
        <w:t>1</w:t>
      </w:r>
      <w:r>
        <w:rPr>
          <w:rFonts w:hint="eastAsia"/>
        </w:rPr>
        <w:t>）可能引起跟踪误差各种因素的跟踪与分析：基金管理人将对标的指数成份股的调整、股本变化、分红、停</w:t>
      </w:r>
      <w:r>
        <w:rPr>
          <w:rFonts w:hint="eastAsia"/>
        </w:rPr>
        <w:t>/</w:t>
      </w:r>
      <w:r>
        <w:rPr>
          <w:rFonts w:hint="eastAsia"/>
        </w:rPr>
        <w:t>复牌、市场流动性、标的指数编制方法的变化、基金每日申购赎回情况等因素进行密切跟踪，分析其对指数跟踪的影响。</w:t>
      </w:r>
    </w:p>
    <w:p w:rsidR="00B92DBA" w:rsidRDefault="007D547A">
      <w:pPr>
        <w:pStyle w:val="-"/>
        <w:ind w:firstLine="420"/>
      </w:pPr>
      <w:r>
        <w:rPr>
          <w:rFonts w:hint="eastAsia"/>
        </w:rPr>
        <w:t>（</w:t>
      </w:r>
      <w:r>
        <w:rPr>
          <w:rFonts w:hint="eastAsia"/>
        </w:rPr>
        <w:t>2</w:t>
      </w:r>
      <w:r>
        <w:rPr>
          <w:rFonts w:hint="eastAsia"/>
        </w:rPr>
        <w:t>）投资组合的调整：利用数量化分析模型，优选组合调整方案，并利用自动化指数交易系统调整投资组合，以实现更好的跟踪标的指</w:t>
      </w:r>
      <w:r>
        <w:rPr>
          <w:rFonts w:hint="eastAsia"/>
        </w:rPr>
        <w:t>数的目的。</w:t>
      </w:r>
    </w:p>
    <w:p w:rsidR="00B92DBA" w:rsidRDefault="007D547A">
      <w:pPr>
        <w:pStyle w:val="-"/>
        <w:ind w:firstLine="420"/>
      </w:pPr>
      <w:r>
        <w:rPr>
          <w:rFonts w:hint="eastAsia"/>
        </w:rPr>
        <w:t>（</w:t>
      </w:r>
      <w:r>
        <w:rPr>
          <w:rFonts w:hint="eastAsia"/>
        </w:rPr>
        <w:t>3</w:t>
      </w:r>
      <w:r>
        <w:rPr>
          <w:rFonts w:hint="eastAsia"/>
        </w:rPr>
        <w:t>）制作并公布申购、赎回清单：以</w:t>
      </w:r>
      <w:r>
        <w:rPr>
          <w:rFonts w:hint="eastAsia"/>
        </w:rPr>
        <w:t>T</w:t>
      </w:r>
      <w:r>
        <w:rPr>
          <w:rFonts w:hint="eastAsia"/>
        </w:rPr>
        <w:t>日标的指数权重为基础，考虑</w:t>
      </w:r>
      <w:r>
        <w:rPr>
          <w:rFonts w:hint="eastAsia"/>
        </w:rPr>
        <w:t>T</w:t>
      </w:r>
      <w:r>
        <w:rPr>
          <w:rFonts w:hint="eastAsia"/>
        </w:rPr>
        <w:t>日可能发生的上市公司变动情况，设计</w:t>
      </w:r>
      <w:r>
        <w:rPr>
          <w:rFonts w:hint="eastAsia"/>
        </w:rPr>
        <w:t>T</w:t>
      </w:r>
      <w:r>
        <w:rPr>
          <w:rFonts w:hint="eastAsia"/>
        </w:rPr>
        <w:t>日的申购赎回清单并公告。</w:t>
      </w:r>
    </w:p>
    <w:p w:rsidR="00B92DBA" w:rsidRDefault="007D547A">
      <w:pPr>
        <w:pStyle w:val="-"/>
        <w:ind w:firstLine="420"/>
      </w:pPr>
      <w:r>
        <w:rPr>
          <w:rFonts w:hint="eastAsia"/>
        </w:rPr>
        <w:t>3</w:t>
      </w:r>
      <w:r>
        <w:rPr>
          <w:rFonts w:hint="eastAsia"/>
        </w:rPr>
        <w:t>、定期投资组合管理</w:t>
      </w:r>
    </w:p>
    <w:p w:rsidR="00B92DBA" w:rsidRDefault="007D547A">
      <w:pPr>
        <w:pStyle w:val="-"/>
        <w:ind w:firstLine="420"/>
      </w:pPr>
      <w:r>
        <w:rPr>
          <w:rFonts w:hint="eastAsia"/>
        </w:rPr>
        <w:t>基金管理人将定期进行投资组合管理，主要完成下列事项：</w:t>
      </w:r>
    </w:p>
    <w:p w:rsidR="00B92DBA" w:rsidRDefault="007D547A">
      <w:pPr>
        <w:pStyle w:val="-"/>
        <w:ind w:firstLine="420"/>
      </w:pPr>
      <w:r>
        <w:rPr>
          <w:rFonts w:hint="eastAsia"/>
        </w:rPr>
        <w:lastRenderedPageBreak/>
        <w:t>（</w:t>
      </w:r>
      <w:r>
        <w:rPr>
          <w:rFonts w:hint="eastAsia"/>
        </w:rPr>
        <w:t>1</w:t>
      </w:r>
      <w:r>
        <w:rPr>
          <w:rFonts w:hint="eastAsia"/>
        </w:rPr>
        <w:t>）定期对投资组合的跟踪误差进行归因分析，制定改进方案并实施；</w:t>
      </w:r>
    </w:p>
    <w:p w:rsidR="00B92DBA" w:rsidRDefault="007D547A">
      <w:pPr>
        <w:pStyle w:val="-"/>
        <w:ind w:firstLine="420"/>
      </w:pPr>
      <w:r>
        <w:rPr>
          <w:rFonts w:hint="eastAsia"/>
        </w:rPr>
        <w:t>（</w:t>
      </w:r>
      <w:r>
        <w:rPr>
          <w:rFonts w:hint="eastAsia"/>
        </w:rPr>
        <w:t>2</w:t>
      </w:r>
      <w:r>
        <w:rPr>
          <w:rFonts w:hint="eastAsia"/>
        </w:rPr>
        <w:t>）根据标的指数的编制规则及调整公告，制定组合调整方案并实施；</w:t>
      </w:r>
    </w:p>
    <w:p w:rsidR="00B92DBA" w:rsidRDefault="007D547A">
      <w:pPr>
        <w:pStyle w:val="-"/>
        <w:ind w:firstLine="420"/>
      </w:pPr>
      <w:r>
        <w:rPr>
          <w:rFonts w:hint="eastAsia"/>
        </w:rPr>
        <w:t>（</w:t>
      </w:r>
      <w:r>
        <w:rPr>
          <w:rFonts w:hint="eastAsia"/>
        </w:rPr>
        <w:t>3</w:t>
      </w:r>
      <w:r>
        <w:rPr>
          <w:rFonts w:hint="eastAsia"/>
        </w:rPr>
        <w:t>）根据基金合同中基金管理费、基金托管费等的支付要求，及时检查组合中现金的比例，进行支付现金的准备。</w:t>
      </w:r>
    </w:p>
    <w:p w:rsidR="00B92DBA" w:rsidRDefault="007D547A">
      <w:pPr>
        <w:pStyle w:val="-"/>
        <w:ind w:firstLine="420"/>
      </w:pPr>
      <w:r>
        <w:rPr>
          <w:rFonts w:hint="eastAsia"/>
        </w:rPr>
        <w:t>4</w:t>
      </w:r>
      <w:r>
        <w:rPr>
          <w:rFonts w:hint="eastAsia"/>
        </w:rPr>
        <w:t>、投资绩效评估</w:t>
      </w:r>
    </w:p>
    <w:p w:rsidR="00B92DBA" w:rsidRDefault="007D547A">
      <w:pPr>
        <w:pStyle w:val="-"/>
        <w:ind w:firstLine="420"/>
      </w:pPr>
      <w:r>
        <w:rPr>
          <w:rFonts w:hint="eastAsia"/>
        </w:rPr>
        <w:t>（</w:t>
      </w:r>
      <w:r>
        <w:rPr>
          <w:rFonts w:hint="eastAsia"/>
        </w:rPr>
        <w:t>1</w:t>
      </w:r>
      <w:r>
        <w:rPr>
          <w:rFonts w:hint="eastAsia"/>
        </w:rPr>
        <w:t>）定期对基金的绩效评估进行，主要是对跟踪</w:t>
      </w:r>
      <w:r>
        <w:rPr>
          <w:rFonts w:hint="eastAsia"/>
        </w:rPr>
        <w:t>偏离度进行评估；</w:t>
      </w:r>
    </w:p>
    <w:p w:rsidR="00B92DBA" w:rsidRDefault="007D547A">
      <w:pPr>
        <w:pStyle w:val="-"/>
        <w:ind w:firstLine="420"/>
      </w:pPr>
      <w:r>
        <w:rPr>
          <w:rFonts w:hint="eastAsia"/>
        </w:rPr>
        <w:t>（</w:t>
      </w:r>
      <w:r>
        <w:rPr>
          <w:rFonts w:hint="eastAsia"/>
        </w:rPr>
        <w:t>2</w:t>
      </w:r>
      <w:r>
        <w:rPr>
          <w:rFonts w:hint="eastAsia"/>
        </w:rPr>
        <w:t>）指数</w:t>
      </w:r>
      <w:proofErr w:type="gramStart"/>
      <w:r>
        <w:rPr>
          <w:rFonts w:hint="eastAsia"/>
        </w:rPr>
        <w:t>化投资</w:t>
      </w:r>
      <w:proofErr w:type="gramEnd"/>
      <w:r>
        <w:rPr>
          <w:rFonts w:hint="eastAsia"/>
        </w:rPr>
        <w:t>团队对本基金的运行情况进行量化评估；</w:t>
      </w:r>
    </w:p>
    <w:p w:rsidR="00B92DBA" w:rsidRDefault="007D547A">
      <w:pPr>
        <w:pStyle w:val="-"/>
        <w:ind w:firstLine="420"/>
      </w:pPr>
      <w:r>
        <w:rPr>
          <w:rFonts w:hint="eastAsia"/>
        </w:rPr>
        <w:t>（</w:t>
      </w:r>
      <w:r>
        <w:rPr>
          <w:rFonts w:hint="eastAsia"/>
        </w:rPr>
        <w:t>3</w:t>
      </w:r>
      <w:r>
        <w:rPr>
          <w:rFonts w:hint="eastAsia"/>
        </w:rPr>
        <w:t>）基金经理根据量化评估报告，重点分析本基金的偏离度和跟踪误差产生原因、现金的控制情况、标的指数调整成份股前后的操作、未来成份股的变化等。</w:t>
      </w:r>
    </w:p>
    <w:p w:rsidR="00B92DBA" w:rsidRDefault="007D547A">
      <w:pPr>
        <w:pStyle w:val="-"/>
        <w:ind w:firstLine="420"/>
      </w:pPr>
      <w:r>
        <w:rPr>
          <w:rFonts w:hint="eastAsia"/>
        </w:rPr>
        <w:t>在正常市场情况下，力争控制本基金日均跟踪偏离度的绝对值不超过</w:t>
      </w:r>
      <w:r>
        <w:rPr>
          <w:rFonts w:hint="eastAsia"/>
        </w:rPr>
        <w:t>0.1%</w:t>
      </w:r>
      <w:r>
        <w:rPr>
          <w:rFonts w:hint="eastAsia"/>
        </w:rPr>
        <w:t>，年跟踪误差不超过</w:t>
      </w:r>
      <w:r>
        <w:rPr>
          <w:rFonts w:hint="eastAsia"/>
        </w:rPr>
        <w:t>2%</w:t>
      </w:r>
      <w:r>
        <w:rPr>
          <w:rFonts w:hint="eastAsia"/>
        </w:rPr>
        <w:t>。如因指数编制规则调整或其他因素导致跟踪偏离度和跟踪误差超过上述范围，基金管理人应采取合理措施避免跟踪偏离度、跟踪误差进一步扩大。</w:t>
      </w:r>
    </w:p>
    <w:p w:rsidR="00B92DBA" w:rsidRDefault="007D547A">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w:t>
      </w:r>
      <w:r>
        <w:rPr>
          <w:rFonts w:hint="eastAsia"/>
        </w:rPr>
        <w:t>2</w:t>
      </w:r>
      <w:r>
        <w:rPr>
          <w:rFonts w:hint="eastAsia"/>
        </w:rPr>
        <w:t>个工作日内在指定媒体公告，并阐明变更复制方法的原因。</w:t>
      </w:r>
    </w:p>
    <w:p w:rsidR="00B92DBA" w:rsidRDefault="007D547A">
      <w:pPr>
        <w:pStyle w:val="-1"/>
      </w:pPr>
      <w:r>
        <w:rPr>
          <w:rFonts w:hint="eastAsia"/>
        </w:rPr>
        <w:t>§</w:t>
      </w:r>
      <w:r>
        <w:t xml:space="preserve">9 </w:t>
      </w:r>
      <w:r>
        <w:t>基金业绩比较基准</w:t>
      </w:r>
    </w:p>
    <w:p w:rsidR="00B92DBA" w:rsidRDefault="007D547A">
      <w:pPr>
        <w:pStyle w:val="-"/>
        <w:ind w:firstLine="420"/>
      </w:pPr>
      <w:r>
        <w:rPr>
          <w:rFonts w:hint="eastAsia"/>
        </w:rPr>
        <w:t>本基金的业绩比较基准为标的指数。本基金标的指数为中证</w:t>
      </w:r>
      <w:r>
        <w:rPr>
          <w:rFonts w:hint="eastAsia"/>
        </w:rPr>
        <w:t>500</w:t>
      </w:r>
      <w:r>
        <w:rPr>
          <w:rFonts w:hint="eastAsia"/>
        </w:rPr>
        <w:t>原材料指数。</w:t>
      </w:r>
    </w:p>
    <w:p w:rsidR="00B92DBA" w:rsidRDefault="007D547A">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w:t>
      </w:r>
      <w:r>
        <w:rPr>
          <w:rFonts w:hint="eastAsia"/>
        </w:rPr>
        <w:t>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w:t>
      </w:r>
      <w:proofErr w:type="gramStart"/>
      <w:r>
        <w:rPr>
          <w:rFonts w:hint="eastAsia"/>
        </w:rPr>
        <w:t>则基金</w:t>
      </w:r>
      <w:proofErr w:type="gramEnd"/>
      <w:r>
        <w:rPr>
          <w:rFonts w:hint="eastAsia"/>
        </w:rPr>
        <w:t>管理人应就变更标的指数召开基金份额持有人大会，并报中国证监会备案且在指定媒体公告。若变更标的指数对基金投资范围和投资策略无实质性影响（包括但不限于指数编制单位变更、指数更名等事项），则无需召开基金份额持有人大会，基金管理人应与基金托管人协商一致后，报中国证监会备案并及</w:t>
      </w:r>
      <w:r>
        <w:rPr>
          <w:rFonts w:hint="eastAsia"/>
        </w:rPr>
        <w:t>时公告。</w:t>
      </w:r>
    </w:p>
    <w:p w:rsidR="00B92DBA" w:rsidRDefault="007D547A">
      <w:pPr>
        <w:pStyle w:val="-1"/>
      </w:pPr>
      <w:r>
        <w:rPr>
          <w:rFonts w:hint="eastAsia"/>
        </w:rPr>
        <w:t>§</w:t>
      </w:r>
      <w:r>
        <w:t xml:space="preserve">10 </w:t>
      </w:r>
      <w:r>
        <w:t>基金的风险收益特征</w:t>
      </w:r>
    </w:p>
    <w:p w:rsidR="00B92DBA" w:rsidRDefault="007D547A">
      <w:pPr>
        <w:pStyle w:val="-"/>
        <w:ind w:firstLine="420"/>
      </w:pPr>
      <w:r>
        <w:rPr>
          <w:rFonts w:hint="eastAsia"/>
        </w:rPr>
        <w:lastRenderedPageBreak/>
        <w:t>本基金</w:t>
      </w:r>
      <w:proofErr w:type="gramStart"/>
      <w:r>
        <w:rPr>
          <w:rFonts w:hint="eastAsia"/>
        </w:rPr>
        <w:t>属股票</w:t>
      </w:r>
      <w:proofErr w:type="gramEnd"/>
      <w:r>
        <w:rPr>
          <w:rFonts w:hint="eastAsia"/>
        </w:rPr>
        <w:t>基金，风险与收益高于混合基金、债券基金与货币市场基金。本基金采用完全复制法跟踪标的指数的表现，具有与标的指数、以及标的指数所代表的股票市场相似的风险收益特征。</w:t>
      </w:r>
    </w:p>
    <w:p w:rsidR="00B92DBA" w:rsidRDefault="007D547A">
      <w:pPr>
        <w:pStyle w:val="-1"/>
      </w:pPr>
      <w:r>
        <w:rPr>
          <w:rFonts w:hint="eastAsia"/>
        </w:rPr>
        <w:t>§</w:t>
      </w:r>
      <w:r>
        <w:t xml:space="preserve">11 </w:t>
      </w:r>
      <w:r>
        <w:t>基金投资组合报告</w:t>
      </w:r>
    </w:p>
    <w:p w:rsidR="00B92DBA" w:rsidRDefault="007D547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92DBA" w:rsidRDefault="007D547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92DBA" w:rsidRDefault="007D547A">
      <w:pPr>
        <w:pStyle w:val="-"/>
        <w:ind w:firstLine="420"/>
      </w:pPr>
      <w:r>
        <w:rPr>
          <w:rFonts w:hint="eastAsia"/>
        </w:rPr>
        <w:t>基</w:t>
      </w:r>
      <w:r>
        <w:rPr>
          <w:rFonts w:hint="eastAsia"/>
        </w:rPr>
        <w:t>金管理人承诺以诚实信用、勤勉尽责的原则管理和运用基金资产</w:t>
      </w:r>
      <w:r>
        <w:rPr>
          <w:rFonts w:hint="eastAsia"/>
        </w:rPr>
        <w:t>,</w:t>
      </w:r>
      <w:r>
        <w:rPr>
          <w:rFonts w:hint="eastAsia"/>
        </w:rPr>
        <w:t>但不保证基金一定盈利。</w:t>
      </w:r>
    </w:p>
    <w:p w:rsidR="00B92DBA" w:rsidRDefault="007D547A">
      <w:pPr>
        <w:pStyle w:val="-"/>
        <w:ind w:firstLine="420"/>
      </w:pPr>
      <w:r>
        <w:rPr>
          <w:rFonts w:hint="eastAsia"/>
        </w:rPr>
        <w:t>基金的过往业绩并不代表其未来表现。投资有风险</w:t>
      </w:r>
      <w:r>
        <w:rPr>
          <w:rFonts w:hint="eastAsia"/>
        </w:rPr>
        <w:t>,</w:t>
      </w:r>
      <w:r>
        <w:rPr>
          <w:rFonts w:hint="eastAsia"/>
        </w:rPr>
        <w:t>投资者在做出投资决策前应仔细阅读本基金的招募说明书。</w:t>
      </w:r>
    </w:p>
    <w:p w:rsidR="00B92DBA" w:rsidRDefault="007D547A">
      <w:pPr>
        <w:pStyle w:val="-"/>
        <w:ind w:firstLine="420"/>
      </w:pPr>
      <w:r>
        <w:rPr>
          <w:rFonts w:hint="eastAsia"/>
        </w:rPr>
        <w:t>本投资组合报告所载数据截至</w:t>
      </w:r>
      <w:r>
        <w:rPr>
          <w:rFonts w:hint="eastAsia"/>
        </w:rPr>
        <w:t>2019</w:t>
      </w:r>
      <w:r>
        <w:rPr>
          <w:rFonts w:hint="eastAsia"/>
        </w:rPr>
        <w:t>年</w:t>
      </w:r>
      <w:r>
        <w:rPr>
          <w:rFonts w:hint="eastAsia"/>
        </w:rPr>
        <w:t>3</w:t>
      </w:r>
      <w:r>
        <w:rPr>
          <w:rFonts w:hint="eastAsia"/>
        </w:rPr>
        <w:t>月</w:t>
      </w:r>
      <w:r>
        <w:rPr>
          <w:rFonts w:hint="eastAsia"/>
        </w:rPr>
        <w:t>31</w:t>
      </w:r>
      <w:r>
        <w:rPr>
          <w:rFonts w:hint="eastAsia"/>
        </w:rPr>
        <w:t>日（未经审计）。</w:t>
      </w:r>
    </w:p>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B92DBA" w:rsidTr="00B92DBA">
        <w:trPr>
          <w:cnfStyle w:val="100000000000" w:firstRow="1" w:lastRow="0" w:firstColumn="0" w:lastColumn="0" w:oddVBand="0" w:evenVBand="0" w:oddHBand="0" w:evenHBand="0" w:firstRowFirstColumn="0" w:firstRowLastColumn="0" w:lastRowFirstColumn="0" w:lastRowLastColumn="0"/>
        </w:trPr>
        <w:tc>
          <w:tcPr>
            <w:tcW w:w="646" w:type="dxa"/>
          </w:tcPr>
          <w:p w:rsidR="00B92DBA" w:rsidRDefault="007D547A">
            <w:pPr>
              <w:spacing w:before="312"/>
            </w:pPr>
            <w:r>
              <w:rPr>
                <w:rFonts w:hint="eastAsia"/>
              </w:rPr>
              <w:t>序号</w:t>
            </w:r>
          </w:p>
        </w:tc>
        <w:tc>
          <w:tcPr>
            <w:tcW w:w="2971" w:type="dxa"/>
          </w:tcPr>
          <w:p w:rsidR="00B92DBA" w:rsidRDefault="007D547A">
            <w:pPr>
              <w:spacing w:before="312"/>
            </w:pPr>
            <w:r>
              <w:rPr>
                <w:rFonts w:hint="eastAsia"/>
              </w:rPr>
              <w:t>项目</w:t>
            </w:r>
          </w:p>
        </w:tc>
        <w:tc>
          <w:tcPr>
            <w:tcW w:w="2381" w:type="dxa"/>
          </w:tcPr>
          <w:p w:rsidR="00B92DBA" w:rsidRDefault="007D547A">
            <w:pPr>
              <w:spacing w:before="312"/>
            </w:pPr>
            <w:r>
              <w:rPr>
                <w:rFonts w:hint="eastAsia"/>
              </w:rPr>
              <w:t>金额（元）</w:t>
            </w:r>
          </w:p>
        </w:tc>
        <w:tc>
          <w:tcPr>
            <w:tcW w:w="2506" w:type="dxa"/>
          </w:tcPr>
          <w:p w:rsidR="00B92DBA" w:rsidRDefault="007D547A">
            <w:pPr>
              <w:spacing w:before="312"/>
            </w:pPr>
            <w:r>
              <w:rPr>
                <w:rFonts w:hint="eastAsia"/>
              </w:rPr>
              <w:t>占基金总资产的比例（</w:t>
            </w:r>
            <w:r>
              <w:rPr>
                <w:rFonts w:hint="eastAsia"/>
              </w:rPr>
              <w:t>%</w:t>
            </w:r>
            <w:r>
              <w:rPr>
                <w:rFonts w:hint="eastAsia"/>
              </w:rPr>
              <w:t>）</w:t>
            </w:r>
          </w:p>
        </w:tc>
      </w:tr>
      <w:tr w:rsidR="00B92DBA" w:rsidTr="00B92DBA">
        <w:tc>
          <w:tcPr>
            <w:tcW w:w="646" w:type="dxa"/>
          </w:tcPr>
          <w:p w:rsidR="00B92DBA" w:rsidRDefault="007D547A">
            <w:pPr>
              <w:spacing w:before="312"/>
              <w:jc w:val="center"/>
            </w:pPr>
            <w:r>
              <w:t>1</w:t>
            </w:r>
          </w:p>
        </w:tc>
        <w:tc>
          <w:tcPr>
            <w:tcW w:w="2971" w:type="dxa"/>
          </w:tcPr>
          <w:p w:rsidR="00B92DBA" w:rsidRDefault="007D547A">
            <w:pPr>
              <w:spacing w:before="312"/>
              <w:jc w:val="left"/>
            </w:pPr>
            <w:r>
              <w:rPr>
                <w:rFonts w:hint="eastAsia"/>
              </w:rPr>
              <w:t>权益投资</w:t>
            </w:r>
          </w:p>
        </w:tc>
        <w:tc>
          <w:tcPr>
            <w:tcW w:w="2381" w:type="dxa"/>
          </w:tcPr>
          <w:p w:rsidR="00B92DBA" w:rsidRDefault="007D547A">
            <w:pPr>
              <w:spacing w:before="312"/>
              <w:jc w:val="right"/>
            </w:pPr>
            <w:r>
              <w:t>41,752,086.08</w:t>
            </w:r>
          </w:p>
        </w:tc>
        <w:tc>
          <w:tcPr>
            <w:tcW w:w="2506" w:type="dxa"/>
          </w:tcPr>
          <w:p w:rsidR="00B92DBA" w:rsidRDefault="007D547A">
            <w:pPr>
              <w:spacing w:before="312"/>
              <w:jc w:val="right"/>
            </w:pPr>
            <w:r>
              <w:t>99.14</w:t>
            </w:r>
          </w:p>
        </w:tc>
      </w:tr>
      <w:tr w:rsidR="00B92DBA" w:rsidTr="00B92DBA">
        <w:tc>
          <w:tcPr>
            <w:tcW w:w="646" w:type="dxa"/>
          </w:tcPr>
          <w:p w:rsidR="00B92DBA" w:rsidRDefault="00B92DBA">
            <w:pPr>
              <w:spacing w:before="312"/>
              <w:jc w:val="center"/>
            </w:pPr>
          </w:p>
        </w:tc>
        <w:tc>
          <w:tcPr>
            <w:tcW w:w="2971" w:type="dxa"/>
          </w:tcPr>
          <w:p w:rsidR="00B92DBA" w:rsidRDefault="007D547A">
            <w:pPr>
              <w:spacing w:before="312"/>
              <w:jc w:val="left"/>
            </w:pPr>
            <w:r>
              <w:rPr>
                <w:rFonts w:hint="eastAsia"/>
              </w:rPr>
              <w:t>其中：股票</w:t>
            </w:r>
          </w:p>
        </w:tc>
        <w:tc>
          <w:tcPr>
            <w:tcW w:w="2381" w:type="dxa"/>
          </w:tcPr>
          <w:p w:rsidR="00B92DBA" w:rsidRDefault="007D547A">
            <w:pPr>
              <w:spacing w:before="312"/>
              <w:jc w:val="right"/>
            </w:pPr>
            <w:r>
              <w:t>41,752,086.08</w:t>
            </w:r>
          </w:p>
        </w:tc>
        <w:tc>
          <w:tcPr>
            <w:tcW w:w="2506" w:type="dxa"/>
          </w:tcPr>
          <w:p w:rsidR="00B92DBA" w:rsidRDefault="007D547A">
            <w:pPr>
              <w:spacing w:before="312"/>
              <w:jc w:val="right"/>
            </w:pPr>
            <w:r>
              <w:t>99.14</w:t>
            </w:r>
          </w:p>
        </w:tc>
      </w:tr>
      <w:tr w:rsidR="00B92DBA" w:rsidTr="00B92DBA">
        <w:tc>
          <w:tcPr>
            <w:tcW w:w="646" w:type="dxa"/>
          </w:tcPr>
          <w:p w:rsidR="00B92DBA" w:rsidRDefault="007D547A">
            <w:pPr>
              <w:spacing w:before="312"/>
              <w:jc w:val="center"/>
            </w:pPr>
            <w:r>
              <w:t>2</w:t>
            </w:r>
          </w:p>
        </w:tc>
        <w:tc>
          <w:tcPr>
            <w:tcW w:w="2971" w:type="dxa"/>
          </w:tcPr>
          <w:p w:rsidR="00B92DBA" w:rsidRDefault="007D547A">
            <w:pPr>
              <w:spacing w:before="312"/>
              <w:jc w:val="left"/>
            </w:pPr>
            <w:r>
              <w:rPr>
                <w:rFonts w:hint="eastAsia"/>
              </w:rPr>
              <w:t>基金投资</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3</w:t>
            </w:r>
          </w:p>
        </w:tc>
        <w:tc>
          <w:tcPr>
            <w:tcW w:w="2971" w:type="dxa"/>
          </w:tcPr>
          <w:p w:rsidR="00B92DBA" w:rsidRDefault="007D547A">
            <w:pPr>
              <w:spacing w:before="312"/>
              <w:jc w:val="left"/>
            </w:pPr>
            <w:r>
              <w:rPr>
                <w:rFonts w:hint="eastAsia"/>
              </w:rPr>
              <w:t>固定收益投资</w:t>
            </w:r>
          </w:p>
        </w:tc>
        <w:tc>
          <w:tcPr>
            <w:tcW w:w="2381" w:type="dxa"/>
          </w:tcPr>
          <w:p w:rsidR="00B92DBA" w:rsidRDefault="007D547A">
            <w:pPr>
              <w:spacing w:before="312"/>
              <w:jc w:val="right"/>
            </w:pPr>
            <w:r>
              <w:t>48,600.00</w:t>
            </w:r>
          </w:p>
        </w:tc>
        <w:tc>
          <w:tcPr>
            <w:tcW w:w="2506" w:type="dxa"/>
          </w:tcPr>
          <w:p w:rsidR="00B92DBA" w:rsidRDefault="007D547A">
            <w:pPr>
              <w:spacing w:before="312"/>
              <w:jc w:val="right"/>
            </w:pPr>
            <w:r>
              <w:t>0.12</w:t>
            </w:r>
          </w:p>
        </w:tc>
      </w:tr>
      <w:tr w:rsidR="00B92DBA" w:rsidTr="00B92DBA">
        <w:tc>
          <w:tcPr>
            <w:tcW w:w="646" w:type="dxa"/>
          </w:tcPr>
          <w:p w:rsidR="00B92DBA" w:rsidRDefault="00B92DBA">
            <w:pPr>
              <w:spacing w:before="312"/>
              <w:jc w:val="center"/>
            </w:pPr>
          </w:p>
        </w:tc>
        <w:tc>
          <w:tcPr>
            <w:tcW w:w="2971" w:type="dxa"/>
          </w:tcPr>
          <w:p w:rsidR="00B92DBA" w:rsidRDefault="007D547A">
            <w:pPr>
              <w:spacing w:before="312"/>
              <w:jc w:val="left"/>
            </w:pPr>
            <w:r>
              <w:rPr>
                <w:rFonts w:hint="eastAsia"/>
              </w:rPr>
              <w:t>其中：债券</w:t>
            </w:r>
          </w:p>
        </w:tc>
        <w:tc>
          <w:tcPr>
            <w:tcW w:w="2381" w:type="dxa"/>
          </w:tcPr>
          <w:p w:rsidR="00B92DBA" w:rsidRDefault="007D547A">
            <w:pPr>
              <w:spacing w:before="312"/>
              <w:jc w:val="right"/>
            </w:pPr>
            <w:r>
              <w:t>48,600.00</w:t>
            </w:r>
          </w:p>
        </w:tc>
        <w:tc>
          <w:tcPr>
            <w:tcW w:w="2506" w:type="dxa"/>
          </w:tcPr>
          <w:p w:rsidR="00B92DBA" w:rsidRDefault="007D547A">
            <w:pPr>
              <w:spacing w:before="312"/>
              <w:jc w:val="right"/>
            </w:pPr>
            <w:r>
              <w:t>0.12</w:t>
            </w:r>
          </w:p>
        </w:tc>
      </w:tr>
      <w:tr w:rsidR="00B92DBA" w:rsidTr="00B92DBA">
        <w:tc>
          <w:tcPr>
            <w:tcW w:w="646" w:type="dxa"/>
          </w:tcPr>
          <w:p w:rsidR="00B92DBA" w:rsidRDefault="00B92DBA">
            <w:pPr>
              <w:spacing w:before="312"/>
              <w:jc w:val="center"/>
            </w:pPr>
          </w:p>
        </w:tc>
        <w:tc>
          <w:tcPr>
            <w:tcW w:w="2971" w:type="dxa"/>
          </w:tcPr>
          <w:p w:rsidR="00B92DBA" w:rsidRDefault="007D547A">
            <w:pPr>
              <w:spacing w:before="312"/>
              <w:jc w:val="left"/>
            </w:pPr>
            <w:r>
              <w:rPr>
                <w:rFonts w:hint="eastAsia"/>
              </w:rPr>
              <w:t xml:space="preserve">      </w:t>
            </w:r>
            <w:r>
              <w:rPr>
                <w:rFonts w:hint="eastAsia"/>
              </w:rPr>
              <w:t>资产支持证券</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4</w:t>
            </w:r>
          </w:p>
        </w:tc>
        <w:tc>
          <w:tcPr>
            <w:tcW w:w="2971" w:type="dxa"/>
          </w:tcPr>
          <w:p w:rsidR="00B92DBA" w:rsidRDefault="007D547A">
            <w:pPr>
              <w:spacing w:before="312"/>
              <w:jc w:val="left"/>
            </w:pPr>
            <w:r>
              <w:rPr>
                <w:rFonts w:hint="eastAsia"/>
              </w:rPr>
              <w:t>贵金属投资</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5</w:t>
            </w:r>
          </w:p>
        </w:tc>
        <w:tc>
          <w:tcPr>
            <w:tcW w:w="2971" w:type="dxa"/>
          </w:tcPr>
          <w:p w:rsidR="00B92DBA" w:rsidRDefault="007D547A">
            <w:pPr>
              <w:spacing w:before="312"/>
              <w:jc w:val="left"/>
            </w:pPr>
            <w:r>
              <w:rPr>
                <w:rFonts w:hint="eastAsia"/>
              </w:rPr>
              <w:t>金融衍生</w:t>
            </w:r>
            <w:proofErr w:type="gramStart"/>
            <w:r>
              <w:rPr>
                <w:rFonts w:hint="eastAsia"/>
              </w:rPr>
              <w:t>品投资</w:t>
            </w:r>
            <w:proofErr w:type="gramEnd"/>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6</w:t>
            </w:r>
          </w:p>
        </w:tc>
        <w:tc>
          <w:tcPr>
            <w:tcW w:w="2971" w:type="dxa"/>
          </w:tcPr>
          <w:p w:rsidR="00B92DBA" w:rsidRDefault="007D547A">
            <w:pPr>
              <w:spacing w:before="312"/>
              <w:jc w:val="left"/>
            </w:pPr>
            <w:r>
              <w:rPr>
                <w:rFonts w:hint="eastAsia"/>
              </w:rPr>
              <w:t>买入返售金融资产</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B92DBA">
            <w:pPr>
              <w:spacing w:before="312"/>
              <w:jc w:val="center"/>
            </w:pPr>
          </w:p>
        </w:tc>
        <w:tc>
          <w:tcPr>
            <w:tcW w:w="2971" w:type="dxa"/>
          </w:tcPr>
          <w:p w:rsidR="00B92DBA" w:rsidRDefault="007D547A">
            <w:pPr>
              <w:spacing w:before="312"/>
              <w:jc w:val="left"/>
            </w:pPr>
            <w:r>
              <w:rPr>
                <w:rFonts w:hint="eastAsia"/>
              </w:rPr>
              <w:t>其中：买断式回购的买入返售金融资产</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7</w:t>
            </w:r>
          </w:p>
        </w:tc>
        <w:tc>
          <w:tcPr>
            <w:tcW w:w="2971" w:type="dxa"/>
          </w:tcPr>
          <w:p w:rsidR="00B92DBA" w:rsidRDefault="007D547A">
            <w:pPr>
              <w:spacing w:before="312"/>
              <w:jc w:val="left"/>
            </w:pPr>
            <w:r>
              <w:rPr>
                <w:rFonts w:hint="eastAsia"/>
              </w:rPr>
              <w:t>银行存款和结算备付金合计</w:t>
            </w:r>
          </w:p>
        </w:tc>
        <w:tc>
          <w:tcPr>
            <w:tcW w:w="2381" w:type="dxa"/>
          </w:tcPr>
          <w:p w:rsidR="00B92DBA" w:rsidRDefault="007D547A">
            <w:pPr>
              <w:spacing w:before="312"/>
              <w:jc w:val="right"/>
            </w:pPr>
            <w:r>
              <w:t>231,470.47</w:t>
            </w:r>
          </w:p>
        </w:tc>
        <w:tc>
          <w:tcPr>
            <w:tcW w:w="2506" w:type="dxa"/>
          </w:tcPr>
          <w:p w:rsidR="00B92DBA" w:rsidRDefault="007D547A">
            <w:pPr>
              <w:spacing w:before="312"/>
              <w:jc w:val="right"/>
            </w:pPr>
            <w:r>
              <w:t>0.55</w:t>
            </w:r>
          </w:p>
        </w:tc>
      </w:tr>
      <w:tr w:rsidR="00B92DBA" w:rsidTr="00B92DBA">
        <w:tc>
          <w:tcPr>
            <w:tcW w:w="646" w:type="dxa"/>
          </w:tcPr>
          <w:p w:rsidR="00B92DBA" w:rsidRDefault="007D547A">
            <w:pPr>
              <w:spacing w:before="312"/>
              <w:jc w:val="center"/>
            </w:pPr>
            <w:r>
              <w:t>8</w:t>
            </w:r>
          </w:p>
        </w:tc>
        <w:tc>
          <w:tcPr>
            <w:tcW w:w="2971" w:type="dxa"/>
          </w:tcPr>
          <w:p w:rsidR="00B92DBA" w:rsidRDefault="007D547A">
            <w:pPr>
              <w:spacing w:before="312"/>
              <w:jc w:val="left"/>
            </w:pPr>
            <w:r>
              <w:rPr>
                <w:rFonts w:hint="eastAsia"/>
              </w:rPr>
              <w:t>其他资产</w:t>
            </w:r>
          </w:p>
        </w:tc>
        <w:tc>
          <w:tcPr>
            <w:tcW w:w="2381" w:type="dxa"/>
          </w:tcPr>
          <w:p w:rsidR="00B92DBA" w:rsidRDefault="007D547A">
            <w:pPr>
              <w:spacing w:before="312"/>
              <w:jc w:val="right"/>
            </w:pPr>
            <w:r>
              <w:t>83,998.65</w:t>
            </w:r>
          </w:p>
        </w:tc>
        <w:tc>
          <w:tcPr>
            <w:tcW w:w="2506" w:type="dxa"/>
          </w:tcPr>
          <w:p w:rsidR="00B92DBA" w:rsidRDefault="007D547A">
            <w:pPr>
              <w:spacing w:before="312"/>
              <w:jc w:val="right"/>
            </w:pPr>
            <w:r>
              <w:t>0.20</w:t>
            </w:r>
          </w:p>
        </w:tc>
      </w:tr>
      <w:tr w:rsidR="00B92DBA" w:rsidTr="00B92DBA">
        <w:tc>
          <w:tcPr>
            <w:tcW w:w="646" w:type="dxa"/>
          </w:tcPr>
          <w:p w:rsidR="00B92DBA" w:rsidRDefault="007D547A">
            <w:pPr>
              <w:spacing w:before="312"/>
              <w:jc w:val="center"/>
            </w:pPr>
            <w:r>
              <w:t>9</w:t>
            </w:r>
          </w:p>
        </w:tc>
        <w:tc>
          <w:tcPr>
            <w:tcW w:w="2971" w:type="dxa"/>
          </w:tcPr>
          <w:p w:rsidR="00B92DBA" w:rsidRDefault="007D547A">
            <w:pPr>
              <w:spacing w:before="312"/>
              <w:jc w:val="left"/>
            </w:pPr>
            <w:r>
              <w:rPr>
                <w:rFonts w:hint="eastAsia"/>
              </w:rPr>
              <w:t>合计</w:t>
            </w:r>
          </w:p>
        </w:tc>
        <w:tc>
          <w:tcPr>
            <w:tcW w:w="2381" w:type="dxa"/>
          </w:tcPr>
          <w:p w:rsidR="00B92DBA" w:rsidRDefault="007D547A">
            <w:pPr>
              <w:spacing w:before="312"/>
              <w:jc w:val="right"/>
            </w:pPr>
            <w:r>
              <w:t>42,116,155.20</w:t>
            </w:r>
          </w:p>
        </w:tc>
        <w:tc>
          <w:tcPr>
            <w:tcW w:w="2506" w:type="dxa"/>
          </w:tcPr>
          <w:p w:rsidR="00B92DBA" w:rsidRDefault="007D547A">
            <w:pPr>
              <w:spacing w:before="312"/>
              <w:jc w:val="right"/>
            </w:pPr>
            <w:r>
              <w:t>100.00</w:t>
            </w:r>
          </w:p>
        </w:tc>
      </w:tr>
    </w:tbl>
    <w:p w:rsidR="00B92DBA" w:rsidRDefault="007D547A">
      <w:pPr>
        <w:pStyle w:val="-7"/>
      </w:pPr>
      <w:r>
        <w:rPr>
          <w:rFonts w:hint="eastAsia"/>
        </w:rPr>
        <w:t>注：上表中的股票投资项含可退</w:t>
      </w:r>
      <w:proofErr w:type="gramStart"/>
      <w:r>
        <w:rPr>
          <w:rFonts w:hint="eastAsia"/>
        </w:rPr>
        <w:t>替代款</w:t>
      </w:r>
      <w:proofErr w:type="gramEnd"/>
      <w:r>
        <w:rPr>
          <w:rFonts w:hint="eastAsia"/>
        </w:rPr>
        <w:t>估值增值，而</w:t>
      </w:r>
      <w:r>
        <w:t>1</w:t>
      </w:r>
      <w:r>
        <w:rPr>
          <w:rFonts w:hint="eastAsia"/>
        </w:rPr>
        <w:t>.2</w:t>
      </w:r>
      <w:r>
        <w:rPr>
          <w:rFonts w:hint="eastAsia"/>
        </w:rPr>
        <w:t>的合计项中不含可退</w:t>
      </w:r>
      <w:proofErr w:type="gramStart"/>
      <w:r>
        <w:rPr>
          <w:rFonts w:hint="eastAsia"/>
        </w:rPr>
        <w:t>替代款</w:t>
      </w:r>
      <w:proofErr w:type="gramEnd"/>
      <w:r>
        <w:rPr>
          <w:rFonts w:hint="eastAsia"/>
        </w:rPr>
        <w:t>估值增值。</w:t>
      </w:r>
    </w:p>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报告期末按行业分类的股票投资组合</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B92DBA" w:rsidTr="00B92DBA">
        <w:trPr>
          <w:cnfStyle w:val="100000000000" w:firstRow="1" w:lastRow="0" w:firstColumn="0" w:lastColumn="0" w:oddVBand="0" w:evenVBand="0" w:oddHBand="0" w:evenHBand="0" w:firstRowFirstColumn="0" w:firstRowLastColumn="0" w:lastRowFirstColumn="0" w:lastRowLastColumn="0"/>
        </w:trPr>
        <w:tc>
          <w:tcPr>
            <w:tcW w:w="646" w:type="dxa"/>
          </w:tcPr>
          <w:p w:rsidR="00B92DBA" w:rsidRDefault="007D547A">
            <w:pPr>
              <w:spacing w:before="312"/>
            </w:pPr>
            <w:r>
              <w:rPr>
                <w:rFonts w:hint="eastAsia"/>
              </w:rPr>
              <w:t>代码</w:t>
            </w:r>
          </w:p>
        </w:tc>
        <w:tc>
          <w:tcPr>
            <w:tcW w:w="2971" w:type="dxa"/>
          </w:tcPr>
          <w:p w:rsidR="00B92DBA" w:rsidRDefault="007D547A">
            <w:pPr>
              <w:spacing w:before="312"/>
            </w:pPr>
            <w:r>
              <w:rPr>
                <w:rFonts w:hint="eastAsia"/>
              </w:rPr>
              <w:t>行业类别</w:t>
            </w:r>
          </w:p>
        </w:tc>
        <w:tc>
          <w:tcPr>
            <w:tcW w:w="2381" w:type="dxa"/>
          </w:tcPr>
          <w:p w:rsidR="00B92DBA" w:rsidRDefault="007D547A">
            <w:pPr>
              <w:spacing w:before="312"/>
            </w:pPr>
            <w:r>
              <w:rPr>
                <w:rFonts w:hint="eastAsia"/>
              </w:rPr>
              <w:t>公允价值（元）</w:t>
            </w:r>
          </w:p>
        </w:tc>
        <w:tc>
          <w:tcPr>
            <w:tcW w:w="2506" w:type="dxa"/>
          </w:tcPr>
          <w:p w:rsidR="00B92DBA" w:rsidRDefault="007D547A">
            <w:pPr>
              <w:spacing w:before="312"/>
            </w:pPr>
            <w:r>
              <w:rPr>
                <w:rFonts w:hint="eastAsia"/>
              </w:rPr>
              <w:t>占基金资产净值比例</w:t>
            </w:r>
            <w:r>
              <w:rPr>
                <w:rFonts w:hint="eastAsia"/>
              </w:rPr>
              <w:t>(%)</w:t>
            </w:r>
          </w:p>
        </w:tc>
      </w:tr>
      <w:tr w:rsidR="00B92DBA" w:rsidTr="00B92DBA">
        <w:tc>
          <w:tcPr>
            <w:tcW w:w="646" w:type="dxa"/>
          </w:tcPr>
          <w:p w:rsidR="00B92DBA" w:rsidRDefault="007D547A">
            <w:pPr>
              <w:spacing w:before="312"/>
              <w:jc w:val="left"/>
            </w:pPr>
            <w:r>
              <w:t>A</w:t>
            </w:r>
          </w:p>
        </w:tc>
        <w:tc>
          <w:tcPr>
            <w:tcW w:w="2971" w:type="dxa"/>
          </w:tcPr>
          <w:p w:rsidR="00B92DBA" w:rsidRDefault="007D547A">
            <w:pPr>
              <w:spacing w:before="312"/>
              <w:jc w:val="left"/>
            </w:pPr>
            <w:r>
              <w:rPr>
                <w:rFonts w:hint="eastAsia"/>
              </w:rPr>
              <w:t>农、林、牧、渔业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B</w:t>
            </w:r>
          </w:p>
        </w:tc>
        <w:tc>
          <w:tcPr>
            <w:tcW w:w="2971" w:type="dxa"/>
          </w:tcPr>
          <w:p w:rsidR="00B92DBA" w:rsidRDefault="007D547A">
            <w:pPr>
              <w:spacing w:before="312"/>
              <w:jc w:val="left"/>
            </w:pPr>
            <w:r>
              <w:rPr>
                <w:rFonts w:hint="eastAsia"/>
              </w:rPr>
              <w:t>采矿业</w:t>
            </w:r>
          </w:p>
        </w:tc>
        <w:tc>
          <w:tcPr>
            <w:tcW w:w="2381" w:type="dxa"/>
          </w:tcPr>
          <w:p w:rsidR="00B92DBA" w:rsidRDefault="007D547A">
            <w:pPr>
              <w:spacing w:before="312"/>
              <w:jc w:val="right"/>
            </w:pPr>
            <w:r>
              <w:t>4,134,772.89</w:t>
            </w:r>
          </w:p>
        </w:tc>
        <w:tc>
          <w:tcPr>
            <w:tcW w:w="2506" w:type="dxa"/>
          </w:tcPr>
          <w:p w:rsidR="00B92DBA" w:rsidRDefault="007D547A">
            <w:pPr>
              <w:spacing w:before="312"/>
              <w:jc w:val="right"/>
            </w:pPr>
            <w:r>
              <w:t>9.85</w:t>
            </w:r>
          </w:p>
        </w:tc>
      </w:tr>
      <w:tr w:rsidR="00B92DBA" w:rsidTr="00B92DBA">
        <w:tc>
          <w:tcPr>
            <w:tcW w:w="646" w:type="dxa"/>
          </w:tcPr>
          <w:p w:rsidR="00B92DBA" w:rsidRDefault="007D547A">
            <w:pPr>
              <w:spacing w:before="312"/>
              <w:jc w:val="left"/>
            </w:pPr>
            <w:r>
              <w:t>C</w:t>
            </w:r>
          </w:p>
        </w:tc>
        <w:tc>
          <w:tcPr>
            <w:tcW w:w="2971" w:type="dxa"/>
          </w:tcPr>
          <w:p w:rsidR="00B92DBA" w:rsidRDefault="007D547A">
            <w:pPr>
              <w:spacing w:before="312"/>
              <w:jc w:val="left"/>
            </w:pPr>
            <w:r>
              <w:rPr>
                <w:rFonts w:hint="eastAsia"/>
              </w:rPr>
              <w:t>制造业</w:t>
            </w:r>
          </w:p>
        </w:tc>
        <w:tc>
          <w:tcPr>
            <w:tcW w:w="2381" w:type="dxa"/>
          </w:tcPr>
          <w:p w:rsidR="00B92DBA" w:rsidRDefault="007D547A">
            <w:pPr>
              <w:spacing w:before="312"/>
              <w:jc w:val="right"/>
            </w:pPr>
            <w:r>
              <w:t>36,507,478.64</w:t>
            </w:r>
          </w:p>
        </w:tc>
        <w:tc>
          <w:tcPr>
            <w:tcW w:w="2506" w:type="dxa"/>
          </w:tcPr>
          <w:p w:rsidR="00B92DBA" w:rsidRDefault="007D547A">
            <w:pPr>
              <w:spacing w:before="312"/>
              <w:jc w:val="right"/>
            </w:pPr>
            <w:r>
              <w:t>86.97</w:t>
            </w:r>
          </w:p>
        </w:tc>
      </w:tr>
      <w:tr w:rsidR="00B92DBA" w:rsidTr="00B92DBA">
        <w:tc>
          <w:tcPr>
            <w:tcW w:w="646" w:type="dxa"/>
          </w:tcPr>
          <w:p w:rsidR="00B92DBA" w:rsidRDefault="007D547A">
            <w:pPr>
              <w:spacing w:before="312"/>
              <w:jc w:val="left"/>
            </w:pPr>
            <w:r>
              <w:t>D</w:t>
            </w:r>
          </w:p>
        </w:tc>
        <w:tc>
          <w:tcPr>
            <w:tcW w:w="2971" w:type="dxa"/>
          </w:tcPr>
          <w:p w:rsidR="00B92DBA" w:rsidRDefault="007D547A">
            <w:pPr>
              <w:spacing w:before="312"/>
              <w:jc w:val="left"/>
            </w:pPr>
            <w:r>
              <w:rPr>
                <w:rFonts w:hint="eastAsia"/>
              </w:rPr>
              <w:t>电力、热力、燃气及水生产和供应业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E</w:t>
            </w:r>
          </w:p>
        </w:tc>
        <w:tc>
          <w:tcPr>
            <w:tcW w:w="2971" w:type="dxa"/>
          </w:tcPr>
          <w:p w:rsidR="00B92DBA" w:rsidRDefault="007D547A">
            <w:pPr>
              <w:spacing w:before="312"/>
              <w:jc w:val="left"/>
            </w:pPr>
            <w:r>
              <w:rPr>
                <w:rFonts w:hint="eastAsia"/>
              </w:rPr>
              <w:t>建筑业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F</w:t>
            </w:r>
          </w:p>
        </w:tc>
        <w:tc>
          <w:tcPr>
            <w:tcW w:w="2971" w:type="dxa"/>
          </w:tcPr>
          <w:p w:rsidR="00B92DBA" w:rsidRDefault="007D547A">
            <w:pPr>
              <w:spacing w:before="312"/>
              <w:jc w:val="left"/>
            </w:pPr>
            <w:r>
              <w:rPr>
                <w:rFonts w:hint="eastAsia"/>
              </w:rPr>
              <w:t>批发和零售业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G</w:t>
            </w:r>
          </w:p>
        </w:tc>
        <w:tc>
          <w:tcPr>
            <w:tcW w:w="2971" w:type="dxa"/>
          </w:tcPr>
          <w:p w:rsidR="00B92DBA" w:rsidRDefault="007D547A">
            <w:pPr>
              <w:spacing w:before="312"/>
              <w:jc w:val="left"/>
            </w:pPr>
            <w:r>
              <w:rPr>
                <w:rFonts w:hint="eastAsia"/>
              </w:rPr>
              <w:t>交通运输、仓储和邮政业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H</w:t>
            </w:r>
          </w:p>
        </w:tc>
        <w:tc>
          <w:tcPr>
            <w:tcW w:w="2971" w:type="dxa"/>
          </w:tcPr>
          <w:p w:rsidR="00B92DBA" w:rsidRDefault="007D547A">
            <w:pPr>
              <w:spacing w:before="312"/>
              <w:jc w:val="left"/>
            </w:pPr>
            <w:r>
              <w:rPr>
                <w:rFonts w:hint="eastAsia"/>
              </w:rPr>
              <w:t>住宿和餐饮业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I</w:t>
            </w:r>
          </w:p>
        </w:tc>
        <w:tc>
          <w:tcPr>
            <w:tcW w:w="2971" w:type="dxa"/>
          </w:tcPr>
          <w:p w:rsidR="00B92DBA" w:rsidRDefault="007D547A">
            <w:pPr>
              <w:spacing w:before="312"/>
              <w:jc w:val="left"/>
            </w:pPr>
            <w:r>
              <w:rPr>
                <w:rFonts w:hint="eastAsia"/>
              </w:rPr>
              <w:t>信息传输、软件和信息技术服务业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J</w:t>
            </w:r>
          </w:p>
        </w:tc>
        <w:tc>
          <w:tcPr>
            <w:tcW w:w="2971" w:type="dxa"/>
          </w:tcPr>
          <w:p w:rsidR="00B92DBA" w:rsidRDefault="007D547A">
            <w:pPr>
              <w:spacing w:before="312"/>
              <w:jc w:val="left"/>
            </w:pPr>
            <w:r>
              <w:rPr>
                <w:rFonts w:hint="eastAsia"/>
              </w:rPr>
              <w:t>金融业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K</w:t>
            </w:r>
          </w:p>
        </w:tc>
        <w:tc>
          <w:tcPr>
            <w:tcW w:w="2971" w:type="dxa"/>
          </w:tcPr>
          <w:p w:rsidR="00B92DBA" w:rsidRDefault="007D547A">
            <w:pPr>
              <w:spacing w:before="312"/>
              <w:jc w:val="left"/>
            </w:pPr>
            <w:r>
              <w:rPr>
                <w:rFonts w:hint="eastAsia"/>
              </w:rPr>
              <w:t>房地产业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L</w:t>
            </w:r>
          </w:p>
        </w:tc>
        <w:tc>
          <w:tcPr>
            <w:tcW w:w="2971" w:type="dxa"/>
          </w:tcPr>
          <w:p w:rsidR="00B92DBA" w:rsidRDefault="007D547A">
            <w:pPr>
              <w:spacing w:before="312"/>
              <w:jc w:val="left"/>
            </w:pPr>
            <w:r>
              <w:rPr>
                <w:rFonts w:hint="eastAsia"/>
              </w:rPr>
              <w:t>租赁和商务服务业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lastRenderedPageBreak/>
              <w:t>M</w:t>
            </w:r>
          </w:p>
        </w:tc>
        <w:tc>
          <w:tcPr>
            <w:tcW w:w="2971" w:type="dxa"/>
          </w:tcPr>
          <w:p w:rsidR="00B92DBA" w:rsidRDefault="007D547A">
            <w:pPr>
              <w:spacing w:before="312"/>
              <w:jc w:val="left"/>
            </w:pPr>
            <w:r>
              <w:rPr>
                <w:rFonts w:hint="eastAsia"/>
              </w:rPr>
              <w:t>科学研究和技术服务业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N</w:t>
            </w:r>
          </w:p>
        </w:tc>
        <w:tc>
          <w:tcPr>
            <w:tcW w:w="2971" w:type="dxa"/>
          </w:tcPr>
          <w:p w:rsidR="00B92DBA" w:rsidRDefault="007D547A">
            <w:pPr>
              <w:spacing w:before="312"/>
              <w:jc w:val="left"/>
            </w:pPr>
            <w:r>
              <w:rPr>
                <w:rFonts w:hint="eastAsia"/>
              </w:rPr>
              <w:t>水利、环境和公共设施管理业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O</w:t>
            </w:r>
          </w:p>
        </w:tc>
        <w:tc>
          <w:tcPr>
            <w:tcW w:w="2971" w:type="dxa"/>
          </w:tcPr>
          <w:p w:rsidR="00B92DBA" w:rsidRDefault="007D547A">
            <w:pPr>
              <w:spacing w:before="312"/>
              <w:jc w:val="left"/>
            </w:pPr>
            <w:r>
              <w:rPr>
                <w:rFonts w:hint="eastAsia"/>
              </w:rPr>
              <w:t>居民服务、修理和其他服务业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P</w:t>
            </w:r>
          </w:p>
        </w:tc>
        <w:tc>
          <w:tcPr>
            <w:tcW w:w="2971" w:type="dxa"/>
          </w:tcPr>
          <w:p w:rsidR="00B92DBA" w:rsidRDefault="007D547A">
            <w:pPr>
              <w:spacing w:before="312"/>
              <w:jc w:val="left"/>
            </w:pPr>
            <w:r>
              <w:rPr>
                <w:rFonts w:hint="eastAsia"/>
              </w:rPr>
              <w:t>教育</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Q</w:t>
            </w:r>
          </w:p>
        </w:tc>
        <w:tc>
          <w:tcPr>
            <w:tcW w:w="2971" w:type="dxa"/>
          </w:tcPr>
          <w:p w:rsidR="00B92DBA" w:rsidRDefault="007D547A">
            <w:pPr>
              <w:spacing w:before="312"/>
              <w:jc w:val="left"/>
            </w:pPr>
            <w:r>
              <w:rPr>
                <w:rFonts w:hint="eastAsia"/>
              </w:rPr>
              <w:t>卫生和社会工作</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R</w:t>
            </w:r>
          </w:p>
        </w:tc>
        <w:tc>
          <w:tcPr>
            <w:tcW w:w="2971" w:type="dxa"/>
          </w:tcPr>
          <w:p w:rsidR="00B92DBA" w:rsidRDefault="007D547A">
            <w:pPr>
              <w:spacing w:before="312"/>
              <w:jc w:val="left"/>
            </w:pPr>
            <w:r>
              <w:rPr>
                <w:rFonts w:hint="eastAsia"/>
              </w:rPr>
              <w:t>文化、体育和娱乐业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S</w:t>
            </w:r>
          </w:p>
        </w:tc>
        <w:tc>
          <w:tcPr>
            <w:tcW w:w="2971" w:type="dxa"/>
          </w:tcPr>
          <w:p w:rsidR="00B92DBA" w:rsidRDefault="007D547A">
            <w:pPr>
              <w:spacing w:before="312"/>
              <w:jc w:val="left"/>
            </w:pPr>
            <w:r>
              <w:rPr>
                <w:rFonts w:hint="eastAsia"/>
              </w:rPr>
              <w:t>综合</w:t>
            </w:r>
          </w:p>
        </w:tc>
        <w:tc>
          <w:tcPr>
            <w:tcW w:w="2381" w:type="dxa"/>
          </w:tcPr>
          <w:p w:rsidR="00B92DBA" w:rsidRDefault="007D547A">
            <w:pPr>
              <w:spacing w:before="312"/>
              <w:jc w:val="right"/>
            </w:pPr>
            <w:r>
              <w:t>922,184.40</w:t>
            </w:r>
          </w:p>
        </w:tc>
        <w:tc>
          <w:tcPr>
            <w:tcW w:w="2506" w:type="dxa"/>
          </w:tcPr>
          <w:p w:rsidR="00B92DBA" w:rsidRDefault="007D547A">
            <w:pPr>
              <w:spacing w:before="312"/>
              <w:jc w:val="right"/>
            </w:pPr>
            <w:r>
              <w:t>2.20</w:t>
            </w:r>
          </w:p>
        </w:tc>
      </w:tr>
      <w:tr w:rsidR="00B92DBA" w:rsidTr="00B92DBA">
        <w:tc>
          <w:tcPr>
            <w:tcW w:w="646" w:type="dxa"/>
          </w:tcPr>
          <w:p w:rsidR="00B92DBA" w:rsidRDefault="00B92DBA">
            <w:pPr>
              <w:spacing w:before="312"/>
              <w:jc w:val="left"/>
            </w:pPr>
          </w:p>
        </w:tc>
        <w:tc>
          <w:tcPr>
            <w:tcW w:w="2971" w:type="dxa"/>
          </w:tcPr>
          <w:p w:rsidR="00B92DBA" w:rsidRDefault="007D547A">
            <w:pPr>
              <w:spacing w:before="312"/>
              <w:jc w:val="left"/>
            </w:pPr>
            <w:r>
              <w:rPr>
                <w:rFonts w:hint="eastAsia"/>
              </w:rPr>
              <w:t>合计</w:t>
            </w:r>
          </w:p>
        </w:tc>
        <w:tc>
          <w:tcPr>
            <w:tcW w:w="2381" w:type="dxa"/>
          </w:tcPr>
          <w:p w:rsidR="00B92DBA" w:rsidRDefault="007D547A">
            <w:pPr>
              <w:spacing w:before="312"/>
              <w:jc w:val="right"/>
            </w:pPr>
            <w:r>
              <w:t>41,564,435.93</w:t>
            </w:r>
          </w:p>
        </w:tc>
        <w:tc>
          <w:tcPr>
            <w:tcW w:w="2506" w:type="dxa"/>
          </w:tcPr>
          <w:p w:rsidR="00B92DBA" w:rsidRDefault="007D547A">
            <w:pPr>
              <w:spacing w:before="312"/>
              <w:jc w:val="right"/>
            </w:pPr>
            <w:r>
              <w:t>99.02</w:t>
            </w:r>
          </w:p>
        </w:tc>
      </w:tr>
    </w:tbl>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报告期末积极投资按行业分类的境内股票投资组合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B92DBA" w:rsidTr="00B92DBA">
        <w:trPr>
          <w:cnfStyle w:val="100000000000" w:firstRow="1" w:lastRow="0" w:firstColumn="0" w:lastColumn="0" w:oddVBand="0" w:evenVBand="0" w:oddHBand="0" w:evenHBand="0" w:firstRowFirstColumn="0" w:firstRowLastColumn="0" w:lastRowFirstColumn="0" w:lastRowLastColumn="0"/>
        </w:trPr>
        <w:tc>
          <w:tcPr>
            <w:tcW w:w="646" w:type="dxa"/>
          </w:tcPr>
          <w:p w:rsidR="00B92DBA" w:rsidRDefault="007D547A">
            <w:pPr>
              <w:spacing w:before="312"/>
            </w:pPr>
            <w:r>
              <w:rPr>
                <w:rFonts w:hint="eastAsia"/>
              </w:rPr>
              <w:t>代码</w:t>
            </w:r>
          </w:p>
        </w:tc>
        <w:tc>
          <w:tcPr>
            <w:tcW w:w="2971" w:type="dxa"/>
          </w:tcPr>
          <w:p w:rsidR="00B92DBA" w:rsidRDefault="007D547A">
            <w:pPr>
              <w:spacing w:before="312"/>
            </w:pPr>
            <w:r>
              <w:rPr>
                <w:rFonts w:hint="eastAsia"/>
              </w:rPr>
              <w:t>行业类别</w:t>
            </w:r>
          </w:p>
        </w:tc>
        <w:tc>
          <w:tcPr>
            <w:tcW w:w="2381" w:type="dxa"/>
          </w:tcPr>
          <w:p w:rsidR="00B92DBA" w:rsidRDefault="007D547A">
            <w:pPr>
              <w:spacing w:before="312"/>
            </w:pPr>
            <w:r>
              <w:rPr>
                <w:rFonts w:hint="eastAsia"/>
              </w:rPr>
              <w:t>公允价值（元）</w:t>
            </w:r>
          </w:p>
        </w:tc>
        <w:tc>
          <w:tcPr>
            <w:tcW w:w="2506" w:type="dxa"/>
          </w:tcPr>
          <w:p w:rsidR="00B92DBA" w:rsidRDefault="007D547A">
            <w:pPr>
              <w:spacing w:before="312"/>
            </w:pPr>
            <w:r>
              <w:rPr>
                <w:rFonts w:hint="eastAsia"/>
              </w:rPr>
              <w:t>占基金资产净值比例</w:t>
            </w:r>
            <w:r>
              <w:rPr>
                <w:rFonts w:hint="eastAsia"/>
              </w:rPr>
              <w:t>(%)</w:t>
            </w:r>
          </w:p>
        </w:tc>
      </w:tr>
      <w:tr w:rsidR="00B92DBA" w:rsidTr="00B92DBA">
        <w:tc>
          <w:tcPr>
            <w:tcW w:w="646" w:type="dxa"/>
          </w:tcPr>
          <w:p w:rsidR="00B92DBA" w:rsidRDefault="007D547A">
            <w:pPr>
              <w:spacing w:before="312"/>
              <w:jc w:val="left"/>
            </w:pPr>
            <w:r>
              <w:t>A</w:t>
            </w:r>
          </w:p>
        </w:tc>
        <w:tc>
          <w:tcPr>
            <w:tcW w:w="2971" w:type="dxa"/>
          </w:tcPr>
          <w:p w:rsidR="00B92DBA" w:rsidRDefault="007D547A">
            <w:pPr>
              <w:spacing w:before="312"/>
              <w:jc w:val="left"/>
            </w:pPr>
            <w:r>
              <w:rPr>
                <w:rFonts w:hint="eastAsia"/>
              </w:rPr>
              <w:t>农、林、牧、渔业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B</w:t>
            </w:r>
          </w:p>
        </w:tc>
        <w:tc>
          <w:tcPr>
            <w:tcW w:w="2971" w:type="dxa"/>
          </w:tcPr>
          <w:p w:rsidR="00B92DBA" w:rsidRDefault="007D547A">
            <w:pPr>
              <w:spacing w:before="312"/>
              <w:jc w:val="left"/>
            </w:pPr>
            <w:r>
              <w:rPr>
                <w:rFonts w:hint="eastAsia"/>
              </w:rPr>
              <w:t>采矿业</w:t>
            </w:r>
          </w:p>
        </w:tc>
        <w:tc>
          <w:tcPr>
            <w:tcW w:w="2381" w:type="dxa"/>
          </w:tcPr>
          <w:p w:rsidR="00B92DBA" w:rsidRDefault="007D547A">
            <w:pPr>
              <w:spacing w:before="312"/>
              <w:jc w:val="right"/>
            </w:pPr>
            <w:r>
              <w:t>20,299.00</w:t>
            </w:r>
          </w:p>
        </w:tc>
        <w:tc>
          <w:tcPr>
            <w:tcW w:w="2506" w:type="dxa"/>
          </w:tcPr>
          <w:p w:rsidR="00B92DBA" w:rsidRDefault="007D547A">
            <w:pPr>
              <w:spacing w:before="312"/>
              <w:jc w:val="right"/>
            </w:pPr>
            <w:r>
              <w:t>0.05</w:t>
            </w:r>
          </w:p>
        </w:tc>
      </w:tr>
      <w:tr w:rsidR="00B92DBA" w:rsidTr="00B92DBA">
        <w:tc>
          <w:tcPr>
            <w:tcW w:w="646" w:type="dxa"/>
          </w:tcPr>
          <w:p w:rsidR="00B92DBA" w:rsidRDefault="007D547A">
            <w:pPr>
              <w:spacing w:before="312"/>
              <w:jc w:val="left"/>
            </w:pPr>
            <w:r>
              <w:t>C</w:t>
            </w:r>
          </w:p>
        </w:tc>
        <w:tc>
          <w:tcPr>
            <w:tcW w:w="2971" w:type="dxa"/>
          </w:tcPr>
          <w:p w:rsidR="00B92DBA" w:rsidRDefault="007D547A">
            <w:pPr>
              <w:spacing w:before="312"/>
              <w:jc w:val="left"/>
            </w:pPr>
            <w:r>
              <w:rPr>
                <w:rFonts w:hint="eastAsia"/>
              </w:rPr>
              <w:t>制造业</w:t>
            </w:r>
          </w:p>
        </w:tc>
        <w:tc>
          <w:tcPr>
            <w:tcW w:w="2381" w:type="dxa"/>
          </w:tcPr>
          <w:p w:rsidR="00B92DBA" w:rsidRDefault="007D547A">
            <w:pPr>
              <w:spacing w:before="312"/>
              <w:jc w:val="right"/>
            </w:pPr>
            <w:r>
              <w:t>67,937.25</w:t>
            </w:r>
          </w:p>
        </w:tc>
        <w:tc>
          <w:tcPr>
            <w:tcW w:w="2506" w:type="dxa"/>
          </w:tcPr>
          <w:p w:rsidR="00B92DBA" w:rsidRDefault="007D547A">
            <w:pPr>
              <w:spacing w:before="312"/>
              <w:jc w:val="right"/>
            </w:pPr>
            <w:r>
              <w:t>0.16</w:t>
            </w:r>
          </w:p>
        </w:tc>
      </w:tr>
      <w:tr w:rsidR="00B92DBA" w:rsidTr="00B92DBA">
        <w:tc>
          <w:tcPr>
            <w:tcW w:w="646" w:type="dxa"/>
          </w:tcPr>
          <w:p w:rsidR="00B92DBA" w:rsidRDefault="007D547A">
            <w:pPr>
              <w:spacing w:before="312"/>
              <w:jc w:val="left"/>
            </w:pPr>
            <w:r>
              <w:t>D</w:t>
            </w:r>
          </w:p>
        </w:tc>
        <w:tc>
          <w:tcPr>
            <w:tcW w:w="2971" w:type="dxa"/>
          </w:tcPr>
          <w:p w:rsidR="00B92DBA" w:rsidRDefault="007D547A">
            <w:pPr>
              <w:spacing w:before="312"/>
              <w:jc w:val="left"/>
            </w:pPr>
            <w:r>
              <w:rPr>
                <w:rFonts w:hint="eastAsia"/>
              </w:rPr>
              <w:t>电力、热力、燃气及水生产和供应业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E</w:t>
            </w:r>
          </w:p>
        </w:tc>
        <w:tc>
          <w:tcPr>
            <w:tcW w:w="2971" w:type="dxa"/>
          </w:tcPr>
          <w:p w:rsidR="00B92DBA" w:rsidRDefault="007D547A">
            <w:pPr>
              <w:spacing w:before="312"/>
              <w:jc w:val="left"/>
            </w:pPr>
            <w:r>
              <w:rPr>
                <w:rFonts w:hint="eastAsia"/>
              </w:rPr>
              <w:t>建筑业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F</w:t>
            </w:r>
          </w:p>
        </w:tc>
        <w:tc>
          <w:tcPr>
            <w:tcW w:w="2971" w:type="dxa"/>
          </w:tcPr>
          <w:p w:rsidR="00B92DBA" w:rsidRDefault="007D547A">
            <w:pPr>
              <w:spacing w:before="312"/>
              <w:jc w:val="left"/>
            </w:pPr>
            <w:r>
              <w:rPr>
                <w:rFonts w:hint="eastAsia"/>
              </w:rPr>
              <w:t>批发和零售业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G</w:t>
            </w:r>
          </w:p>
        </w:tc>
        <w:tc>
          <w:tcPr>
            <w:tcW w:w="2971" w:type="dxa"/>
          </w:tcPr>
          <w:p w:rsidR="00B92DBA" w:rsidRDefault="007D547A">
            <w:pPr>
              <w:spacing w:before="312"/>
              <w:jc w:val="left"/>
            </w:pPr>
            <w:r>
              <w:rPr>
                <w:rFonts w:hint="eastAsia"/>
              </w:rPr>
              <w:t>交通运输、仓储和邮政业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H</w:t>
            </w:r>
          </w:p>
        </w:tc>
        <w:tc>
          <w:tcPr>
            <w:tcW w:w="2971" w:type="dxa"/>
          </w:tcPr>
          <w:p w:rsidR="00B92DBA" w:rsidRDefault="007D547A">
            <w:pPr>
              <w:spacing w:before="312"/>
              <w:jc w:val="left"/>
            </w:pPr>
            <w:r>
              <w:rPr>
                <w:rFonts w:hint="eastAsia"/>
              </w:rPr>
              <w:t>住宿和餐饮业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I</w:t>
            </w:r>
          </w:p>
        </w:tc>
        <w:tc>
          <w:tcPr>
            <w:tcW w:w="2971" w:type="dxa"/>
          </w:tcPr>
          <w:p w:rsidR="00B92DBA" w:rsidRDefault="007D547A">
            <w:pPr>
              <w:spacing w:before="312"/>
              <w:jc w:val="left"/>
            </w:pPr>
            <w:r>
              <w:rPr>
                <w:rFonts w:hint="eastAsia"/>
              </w:rPr>
              <w:t>信息传输、软件和信息技术服务业</w:t>
            </w:r>
          </w:p>
        </w:tc>
        <w:tc>
          <w:tcPr>
            <w:tcW w:w="2381" w:type="dxa"/>
          </w:tcPr>
          <w:p w:rsidR="00B92DBA" w:rsidRDefault="007D547A">
            <w:pPr>
              <w:spacing w:before="312"/>
              <w:jc w:val="right"/>
            </w:pPr>
            <w:r>
              <w:t>17,016.86</w:t>
            </w:r>
          </w:p>
        </w:tc>
        <w:tc>
          <w:tcPr>
            <w:tcW w:w="2506" w:type="dxa"/>
          </w:tcPr>
          <w:p w:rsidR="00B92DBA" w:rsidRDefault="007D547A">
            <w:pPr>
              <w:spacing w:before="312"/>
              <w:jc w:val="right"/>
            </w:pPr>
            <w:r>
              <w:t>0.04</w:t>
            </w:r>
          </w:p>
        </w:tc>
      </w:tr>
      <w:tr w:rsidR="00B92DBA" w:rsidTr="00B92DBA">
        <w:tc>
          <w:tcPr>
            <w:tcW w:w="646" w:type="dxa"/>
          </w:tcPr>
          <w:p w:rsidR="00B92DBA" w:rsidRDefault="007D547A">
            <w:pPr>
              <w:spacing w:before="312"/>
              <w:jc w:val="left"/>
            </w:pPr>
            <w:r>
              <w:t>J</w:t>
            </w:r>
          </w:p>
        </w:tc>
        <w:tc>
          <w:tcPr>
            <w:tcW w:w="2971" w:type="dxa"/>
          </w:tcPr>
          <w:p w:rsidR="00B92DBA" w:rsidRDefault="007D547A">
            <w:pPr>
              <w:spacing w:before="312"/>
              <w:jc w:val="left"/>
            </w:pPr>
            <w:r>
              <w:rPr>
                <w:rFonts w:hint="eastAsia"/>
              </w:rPr>
              <w:t>金融业</w:t>
            </w:r>
          </w:p>
        </w:tc>
        <w:tc>
          <w:tcPr>
            <w:tcW w:w="2381" w:type="dxa"/>
          </w:tcPr>
          <w:p w:rsidR="00B92DBA" w:rsidRDefault="007D547A">
            <w:pPr>
              <w:spacing w:before="312"/>
              <w:jc w:val="right"/>
            </w:pPr>
            <w:r>
              <w:t>82,397.04</w:t>
            </w:r>
          </w:p>
        </w:tc>
        <w:tc>
          <w:tcPr>
            <w:tcW w:w="2506" w:type="dxa"/>
          </w:tcPr>
          <w:p w:rsidR="00B92DBA" w:rsidRDefault="007D547A">
            <w:pPr>
              <w:spacing w:before="312"/>
              <w:jc w:val="right"/>
            </w:pPr>
            <w:r>
              <w:t>0.20</w:t>
            </w:r>
          </w:p>
        </w:tc>
      </w:tr>
      <w:tr w:rsidR="00B92DBA" w:rsidTr="00B92DBA">
        <w:tc>
          <w:tcPr>
            <w:tcW w:w="646" w:type="dxa"/>
          </w:tcPr>
          <w:p w:rsidR="00B92DBA" w:rsidRDefault="007D547A">
            <w:pPr>
              <w:spacing w:before="312"/>
              <w:jc w:val="left"/>
            </w:pPr>
            <w:r>
              <w:t>K</w:t>
            </w:r>
          </w:p>
        </w:tc>
        <w:tc>
          <w:tcPr>
            <w:tcW w:w="2971" w:type="dxa"/>
          </w:tcPr>
          <w:p w:rsidR="00B92DBA" w:rsidRDefault="007D547A">
            <w:pPr>
              <w:spacing w:before="312"/>
              <w:jc w:val="left"/>
            </w:pPr>
            <w:r>
              <w:rPr>
                <w:rFonts w:hint="eastAsia"/>
              </w:rPr>
              <w:t>房地产业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lastRenderedPageBreak/>
              <w:t>L</w:t>
            </w:r>
          </w:p>
        </w:tc>
        <w:tc>
          <w:tcPr>
            <w:tcW w:w="2971" w:type="dxa"/>
          </w:tcPr>
          <w:p w:rsidR="00B92DBA" w:rsidRDefault="007D547A">
            <w:pPr>
              <w:spacing w:before="312"/>
              <w:jc w:val="left"/>
            </w:pPr>
            <w:r>
              <w:rPr>
                <w:rFonts w:hint="eastAsia"/>
              </w:rPr>
              <w:t>租赁和商务服务业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M</w:t>
            </w:r>
          </w:p>
        </w:tc>
        <w:tc>
          <w:tcPr>
            <w:tcW w:w="2971" w:type="dxa"/>
          </w:tcPr>
          <w:p w:rsidR="00B92DBA" w:rsidRDefault="007D547A">
            <w:pPr>
              <w:spacing w:before="312"/>
              <w:jc w:val="left"/>
            </w:pPr>
            <w:r>
              <w:rPr>
                <w:rFonts w:hint="eastAsia"/>
              </w:rPr>
              <w:t>科学研究和技术服务业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N</w:t>
            </w:r>
          </w:p>
        </w:tc>
        <w:tc>
          <w:tcPr>
            <w:tcW w:w="2971" w:type="dxa"/>
          </w:tcPr>
          <w:p w:rsidR="00B92DBA" w:rsidRDefault="007D547A">
            <w:pPr>
              <w:spacing w:before="312"/>
              <w:jc w:val="left"/>
            </w:pPr>
            <w:r>
              <w:rPr>
                <w:rFonts w:hint="eastAsia"/>
              </w:rPr>
              <w:t>水利、环境和公共设施管理业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O</w:t>
            </w:r>
          </w:p>
        </w:tc>
        <w:tc>
          <w:tcPr>
            <w:tcW w:w="2971" w:type="dxa"/>
          </w:tcPr>
          <w:p w:rsidR="00B92DBA" w:rsidRDefault="007D547A">
            <w:pPr>
              <w:spacing w:before="312"/>
              <w:jc w:val="left"/>
            </w:pPr>
            <w:r>
              <w:rPr>
                <w:rFonts w:hint="eastAsia"/>
              </w:rPr>
              <w:t>居民服务、修理和其他服务业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P</w:t>
            </w:r>
          </w:p>
        </w:tc>
        <w:tc>
          <w:tcPr>
            <w:tcW w:w="2971" w:type="dxa"/>
          </w:tcPr>
          <w:p w:rsidR="00B92DBA" w:rsidRDefault="007D547A">
            <w:pPr>
              <w:spacing w:before="312"/>
              <w:jc w:val="left"/>
            </w:pPr>
            <w:r>
              <w:rPr>
                <w:rFonts w:hint="eastAsia"/>
              </w:rPr>
              <w:t>教育</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Q</w:t>
            </w:r>
          </w:p>
        </w:tc>
        <w:tc>
          <w:tcPr>
            <w:tcW w:w="2971" w:type="dxa"/>
          </w:tcPr>
          <w:p w:rsidR="00B92DBA" w:rsidRDefault="007D547A">
            <w:pPr>
              <w:spacing w:before="312"/>
              <w:jc w:val="left"/>
            </w:pPr>
            <w:r>
              <w:rPr>
                <w:rFonts w:hint="eastAsia"/>
              </w:rPr>
              <w:t>卫生和社会工作</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R</w:t>
            </w:r>
          </w:p>
        </w:tc>
        <w:tc>
          <w:tcPr>
            <w:tcW w:w="2971" w:type="dxa"/>
          </w:tcPr>
          <w:p w:rsidR="00B92DBA" w:rsidRDefault="007D547A">
            <w:pPr>
              <w:spacing w:before="312"/>
              <w:jc w:val="left"/>
            </w:pPr>
            <w:r>
              <w:rPr>
                <w:rFonts w:hint="eastAsia"/>
              </w:rPr>
              <w:t>文化、体育和娱乐业</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7D547A">
            <w:pPr>
              <w:spacing w:before="312"/>
              <w:jc w:val="left"/>
            </w:pPr>
            <w:r>
              <w:t>S</w:t>
            </w:r>
          </w:p>
        </w:tc>
        <w:tc>
          <w:tcPr>
            <w:tcW w:w="2971" w:type="dxa"/>
          </w:tcPr>
          <w:p w:rsidR="00B92DBA" w:rsidRDefault="007D547A">
            <w:pPr>
              <w:spacing w:before="312"/>
              <w:jc w:val="left"/>
            </w:pPr>
            <w:r>
              <w:rPr>
                <w:rFonts w:hint="eastAsia"/>
              </w:rPr>
              <w:t>综合</w:t>
            </w:r>
          </w:p>
        </w:tc>
        <w:tc>
          <w:tcPr>
            <w:tcW w:w="2381" w:type="dxa"/>
          </w:tcPr>
          <w:p w:rsidR="00B92DBA" w:rsidRDefault="007D547A">
            <w:pPr>
              <w:spacing w:before="312"/>
              <w:jc w:val="right"/>
            </w:pPr>
            <w:r>
              <w:t>-</w:t>
            </w:r>
          </w:p>
        </w:tc>
        <w:tc>
          <w:tcPr>
            <w:tcW w:w="2506" w:type="dxa"/>
          </w:tcPr>
          <w:p w:rsidR="00B92DBA" w:rsidRDefault="007D547A">
            <w:pPr>
              <w:spacing w:before="312"/>
              <w:jc w:val="right"/>
            </w:pPr>
            <w:r>
              <w:t>-</w:t>
            </w:r>
          </w:p>
        </w:tc>
      </w:tr>
      <w:tr w:rsidR="00B92DBA" w:rsidTr="00B92DBA">
        <w:tc>
          <w:tcPr>
            <w:tcW w:w="646" w:type="dxa"/>
          </w:tcPr>
          <w:p w:rsidR="00B92DBA" w:rsidRDefault="00B92DBA">
            <w:pPr>
              <w:spacing w:before="312"/>
              <w:jc w:val="left"/>
            </w:pPr>
          </w:p>
        </w:tc>
        <w:tc>
          <w:tcPr>
            <w:tcW w:w="2971" w:type="dxa"/>
          </w:tcPr>
          <w:p w:rsidR="00B92DBA" w:rsidRDefault="007D547A">
            <w:pPr>
              <w:spacing w:before="312"/>
              <w:jc w:val="left"/>
            </w:pPr>
            <w:r>
              <w:rPr>
                <w:rFonts w:hint="eastAsia"/>
              </w:rPr>
              <w:t>合计</w:t>
            </w:r>
          </w:p>
        </w:tc>
        <w:tc>
          <w:tcPr>
            <w:tcW w:w="2381" w:type="dxa"/>
          </w:tcPr>
          <w:p w:rsidR="00B92DBA" w:rsidRDefault="007D547A">
            <w:pPr>
              <w:spacing w:before="312"/>
              <w:jc w:val="right"/>
            </w:pPr>
            <w:r>
              <w:t>187,650.15</w:t>
            </w:r>
          </w:p>
        </w:tc>
        <w:tc>
          <w:tcPr>
            <w:tcW w:w="2506" w:type="dxa"/>
          </w:tcPr>
          <w:p w:rsidR="00B92DBA" w:rsidRDefault="007D547A">
            <w:pPr>
              <w:spacing w:before="312"/>
              <w:jc w:val="right"/>
            </w:pPr>
            <w:r>
              <w:t>0.45</w:t>
            </w:r>
          </w:p>
        </w:tc>
      </w:tr>
    </w:tbl>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B92DBA" w:rsidRDefault="007D547A">
      <w:pPr>
        <w:pStyle w:val="-"/>
        <w:ind w:firstLine="420"/>
      </w:pPr>
      <w:r>
        <w:rPr>
          <w:rFonts w:hint="eastAsia"/>
        </w:rPr>
        <w:t>本基金本报告期末未持有港股通投资股票。</w:t>
      </w:r>
    </w:p>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报告期末按公允价值占基金资产净值比例大小排序的前十名股票投资明细</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B92DBA" w:rsidTr="00B92DBA">
        <w:trPr>
          <w:cnfStyle w:val="100000000000" w:firstRow="1" w:lastRow="0" w:firstColumn="0" w:lastColumn="0" w:oddVBand="0" w:evenVBand="0" w:oddHBand="0" w:evenHBand="0" w:firstRowFirstColumn="0" w:firstRowLastColumn="0" w:lastRowFirstColumn="0" w:lastRowLastColumn="0"/>
        </w:trPr>
        <w:tc>
          <w:tcPr>
            <w:tcW w:w="652" w:type="dxa"/>
          </w:tcPr>
          <w:p w:rsidR="00B92DBA" w:rsidRDefault="007D547A">
            <w:pPr>
              <w:spacing w:before="312"/>
            </w:pPr>
            <w:r>
              <w:rPr>
                <w:rFonts w:hint="eastAsia"/>
              </w:rPr>
              <w:t>序号</w:t>
            </w:r>
          </w:p>
        </w:tc>
        <w:tc>
          <w:tcPr>
            <w:tcW w:w="1349" w:type="dxa"/>
          </w:tcPr>
          <w:p w:rsidR="00B92DBA" w:rsidRDefault="007D547A">
            <w:pPr>
              <w:spacing w:before="312"/>
            </w:pPr>
            <w:r>
              <w:rPr>
                <w:rFonts w:hint="eastAsia"/>
              </w:rPr>
              <w:t>股票代码</w:t>
            </w:r>
          </w:p>
        </w:tc>
        <w:tc>
          <w:tcPr>
            <w:tcW w:w="1349" w:type="dxa"/>
          </w:tcPr>
          <w:p w:rsidR="00B92DBA" w:rsidRDefault="007D547A">
            <w:pPr>
              <w:spacing w:before="312"/>
            </w:pPr>
            <w:r>
              <w:rPr>
                <w:rFonts w:hint="eastAsia"/>
              </w:rPr>
              <w:t>股票名称</w:t>
            </w:r>
          </w:p>
        </w:tc>
        <w:tc>
          <w:tcPr>
            <w:tcW w:w="1718" w:type="dxa"/>
          </w:tcPr>
          <w:p w:rsidR="00B92DBA" w:rsidRDefault="007D547A">
            <w:pPr>
              <w:spacing w:before="312"/>
            </w:pPr>
            <w:r>
              <w:rPr>
                <w:rFonts w:hint="eastAsia"/>
              </w:rPr>
              <w:t>数量（股）</w:t>
            </w:r>
          </w:p>
        </w:tc>
        <w:tc>
          <w:tcPr>
            <w:tcW w:w="1718" w:type="dxa"/>
          </w:tcPr>
          <w:p w:rsidR="00B92DBA" w:rsidRDefault="007D547A">
            <w:pPr>
              <w:spacing w:before="312"/>
            </w:pPr>
            <w:r>
              <w:rPr>
                <w:rFonts w:hint="eastAsia"/>
              </w:rPr>
              <w:t>公允价值（元）</w:t>
            </w:r>
          </w:p>
        </w:tc>
        <w:tc>
          <w:tcPr>
            <w:tcW w:w="1718" w:type="dxa"/>
          </w:tcPr>
          <w:p w:rsidR="00B92DBA" w:rsidRDefault="007D547A">
            <w:pPr>
              <w:spacing w:before="312"/>
            </w:pPr>
            <w:r>
              <w:rPr>
                <w:rFonts w:hint="eastAsia"/>
              </w:rPr>
              <w:t>占基金资产净值比例（％）</w:t>
            </w:r>
          </w:p>
        </w:tc>
      </w:tr>
      <w:tr w:rsidR="00B92DBA" w:rsidTr="00B92DBA">
        <w:tc>
          <w:tcPr>
            <w:tcW w:w="652" w:type="dxa"/>
          </w:tcPr>
          <w:p w:rsidR="00B92DBA" w:rsidRDefault="007D547A">
            <w:pPr>
              <w:spacing w:before="312"/>
              <w:jc w:val="center"/>
            </w:pPr>
            <w:r>
              <w:t>1</w:t>
            </w:r>
          </w:p>
        </w:tc>
        <w:tc>
          <w:tcPr>
            <w:tcW w:w="1349" w:type="dxa"/>
          </w:tcPr>
          <w:p w:rsidR="00B92DBA" w:rsidRDefault="007D547A">
            <w:pPr>
              <w:spacing w:before="312"/>
              <w:jc w:val="left"/>
            </w:pPr>
            <w:r>
              <w:t>600426</w:t>
            </w:r>
          </w:p>
        </w:tc>
        <w:tc>
          <w:tcPr>
            <w:tcW w:w="1349" w:type="dxa"/>
          </w:tcPr>
          <w:p w:rsidR="00B92DBA" w:rsidRDefault="007D547A">
            <w:pPr>
              <w:spacing w:before="312"/>
              <w:jc w:val="left"/>
            </w:pPr>
            <w:proofErr w:type="gramStart"/>
            <w:r>
              <w:rPr>
                <w:rFonts w:hint="eastAsia"/>
              </w:rPr>
              <w:t>华鲁恒升</w:t>
            </w:r>
            <w:proofErr w:type="gramEnd"/>
          </w:p>
        </w:tc>
        <w:tc>
          <w:tcPr>
            <w:tcW w:w="1718" w:type="dxa"/>
          </w:tcPr>
          <w:p w:rsidR="00B92DBA" w:rsidRDefault="007D547A">
            <w:pPr>
              <w:spacing w:before="312"/>
              <w:jc w:val="right"/>
            </w:pPr>
            <w:r>
              <w:t>75,468</w:t>
            </w:r>
          </w:p>
        </w:tc>
        <w:tc>
          <w:tcPr>
            <w:tcW w:w="1718" w:type="dxa"/>
          </w:tcPr>
          <w:p w:rsidR="00B92DBA" w:rsidRDefault="007D547A">
            <w:pPr>
              <w:spacing w:before="312"/>
              <w:jc w:val="right"/>
            </w:pPr>
            <w:r>
              <w:t>1,153,905.72</w:t>
            </w:r>
          </w:p>
        </w:tc>
        <w:tc>
          <w:tcPr>
            <w:tcW w:w="1718" w:type="dxa"/>
          </w:tcPr>
          <w:p w:rsidR="00B92DBA" w:rsidRDefault="007D547A">
            <w:pPr>
              <w:spacing w:before="312"/>
              <w:jc w:val="right"/>
            </w:pPr>
            <w:r>
              <w:t>2.75</w:t>
            </w:r>
          </w:p>
        </w:tc>
      </w:tr>
      <w:tr w:rsidR="00B92DBA" w:rsidTr="00B92DBA">
        <w:tc>
          <w:tcPr>
            <w:tcW w:w="652" w:type="dxa"/>
          </w:tcPr>
          <w:p w:rsidR="00B92DBA" w:rsidRDefault="007D547A">
            <w:pPr>
              <w:spacing w:before="312"/>
              <w:jc w:val="center"/>
            </w:pPr>
            <w:r>
              <w:t>2</w:t>
            </w:r>
          </w:p>
        </w:tc>
        <w:tc>
          <w:tcPr>
            <w:tcW w:w="1349" w:type="dxa"/>
          </w:tcPr>
          <w:p w:rsidR="00B92DBA" w:rsidRDefault="007D547A">
            <w:pPr>
              <w:spacing w:before="312"/>
              <w:jc w:val="left"/>
            </w:pPr>
            <w:r>
              <w:t>000401</w:t>
            </w:r>
          </w:p>
        </w:tc>
        <w:tc>
          <w:tcPr>
            <w:tcW w:w="1349" w:type="dxa"/>
          </w:tcPr>
          <w:p w:rsidR="00B92DBA" w:rsidRDefault="007D547A">
            <w:pPr>
              <w:spacing w:before="312"/>
              <w:jc w:val="left"/>
            </w:pPr>
            <w:r>
              <w:rPr>
                <w:rFonts w:hint="eastAsia"/>
              </w:rPr>
              <w:t>冀东水泥</w:t>
            </w:r>
          </w:p>
        </w:tc>
        <w:tc>
          <w:tcPr>
            <w:tcW w:w="1718" w:type="dxa"/>
          </w:tcPr>
          <w:p w:rsidR="00B92DBA" w:rsidRDefault="007D547A">
            <w:pPr>
              <w:spacing w:before="312"/>
              <w:jc w:val="right"/>
            </w:pPr>
            <w:r>
              <w:t>62,716</w:t>
            </w:r>
          </w:p>
        </w:tc>
        <w:tc>
          <w:tcPr>
            <w:tcW w:w="1718" w:type="dxa"/>
          </w:tcPr>
          <w:p w:rsidR="00B92DBA" w:rsidRDefault="007D547A">
            <w:pPr>
              <w:spacing w:before="312"/>
              <w:jc w:val="right"/>
            </w:pPr>
            <w:r>
              <w:t>1,103,174.44</w:t>
            </w:r>
          </w:p>
        </w:tc>
        <w:tc>
          <w:tcPr>
            <w:tcW w:w="1718" w:type="dxa"/>
          </w:tcPr>
          <w:p w:rsidR="00B92DBA" w:rsidRDefault="007D547A">
            <w:pPr>
              <w:spacing w:before="312"/>
              <w:jc w:val="right"/>
            </w:pPr>
            <w:r>
              <w:t>2.63</w:t>
            </w:r>
          </w:p>
        </w:tc>
      </w:tr>
      <w:tr w:rsidR="00B92DBA" w:rsidTr="00B92DBA">
        <w:tc>
          <w:tcPr>
            <w:tcW w:w="652" w:type="dxa"/>
          </w:tcPr>
          <w:p w:rsidR="00B92DBA" w:rsidRDefault="007D547A">
            <w:pPr>
              <w:spacing w:before="312"/>
              <w:jc w:val="center"/>
            </w:pPr>
            <w:r>
              <w:t>3</w:t>
            </w:r>
          </w:p>
        </w:tc>
        <w:tc>
          <w:tcPr>
            <w:tcW w:w="1349" w:type="dxa"/>
          </w:tcPr>
          <w:p w:rsidR="00B92DBA" w:rsidRDefault="007D547A">
            <w:pPr>
              <w:spacing w:before="312"/>
              <w:jc w:val="left"/>
            </w:pPr>
            <w:r>
              <w:t>000830</w:t>
            </w:r>
          </w:p>
        </w:tc>
        <w:tc>
          <w:tcPr>
            <w:tcW w:w="1349" w:type="dxa"/>
          </w:tcPr>
          <w:p w:rsidR="00B92DBA" w:rsidRDefault="007D547A">
            <w:pPr>
              <w:spacing w:before="312"/>
              <w:jc w:val="left"/>
            </w:pPr>
            <w:r>
              <w:rPr>
                <w:rFonts w:hint="eastAsia"/>
              </w:rPr>
              <w:t>鲁西化工</w:t>
            </w:r>
          </w:p>
        </w:tc>
        <w:tc>
          <w:tcPr>
            <w:tcW w:w="1718" w:type="dxa"/>
          </w:tcPr>
          <w:p w:rsidR="00B92DBA" w:rsidRDefault="007D547A">
            <w:pPr>
              <w:spacing w:before="312"/>
              <w:jc w:val="right"/>
            </w:pPr>
            <w:r>
              <w:t>67,900</w:t>
            </w:r>
          </w:p>
        </w:tc>
        <w:tc>
          <w:tcPr>
            <w:tcW w:w="1718" w:type="dxa"/>
          </w:tcPr>
          <w:p w:rsidR="00B92DBA" w:rsidRDefault="007D547A">
            <w:pPr>
              <w:spacing w:before="312"/>
              <w:jc w:val="right"/>
            </w:pPr>
            <w:r>
              <w:t>980,476.00</w:t>
            </w:r>
          </w:p>
        </w:tc>
        <w:tc>
          <w:tcPr>
            <w:tcW w:w="1718" w:type="dxa"/>
          </w:tcPr>
          <w:p w:rsidR="00B92DBA" w:rsidRDefault="007D547A">
            <w:pPr>
              <w:spacing w:before="312"/>
              <w:jc w:val="right"/>
            </w:pPr>
            <w:r>
              <w:t>2.34</w:t>
            </w:r>
          </w:p>
        </w:tc>
      </w:tr>
      <w:tr w:rsidR="00B92DBA" w:rsidTr="00B92DBA">
        <w:tc>
          <w:tcPr>
            <w:tcW w:w="652" w:type="dxa"/>
          </w:tcPr>
          <w:p w:rsidR="00B92DBA" w:rsidRDefault="007D547A">
            <w:pPr>
              <w:spacing w:before="312"/>
              <w:jc w:val="center"/>
            </w:pPr>
            <w:r>
              <w:t>4</w:t>
            </w:r>
          </w:p>
        </w:tc>
        <w:tc>
          <w:tcPr>
            <w:tcW w:w="1349" w:type="dxa"/>
          </w:tcPr>
          <w:p w:rsidR="00B92DBA" w:rsidRDefault="007D547A">
            <w:pPr>
              <w:spacing w:before="312"/>
              <w:jc w:val="left"/>
            </w:pPr>
            <w:r>
              <w:t>601005</w:t>
            </w:r>
          </w:p>
        </w:tc>
        <w:tc>
          <w:tcPr>
            <w:tcW w:w="1349" w:type="dxa"/>
          </w:tcPr>
          <w:p w:rsidR="00B92DBA" w:rsidRDefault="007D547A">
            <w:pPr>
              <w:spacing w:before="312"/>
              <w:jc w:val="left"/>
            </w:pPr>
            <w:r>
              <w:rPr>
                <w:rFonts w:hint="eastAsia"/>
              </w:rPr>
              <w:t>重庆钢铁</w:t>
            </w:r>
          </w:p>
        </w:tc>
        <w:tc>
          <w:tcPr>
            <w:tcW w:w="1718" w:type="dxa"/>
          </w:tcPr>
          <w:p w:rsidR="00B92DBA" w:rsidRDefault="007D547A">
            <w:pPr>
              <w:spacing w:before="312"/>
              <w:jc w:val="right"/>
            </w:pPr>
            <w:r>
              <w:t>445,500</w:t>
            </w:r>
          </w:p>
        </w:tc>
        <w:tc>
          <w:tcPr>
            <w:tcW w:w="1718" w:type="dxa"/>
          </w:tcPr>
          <w:p w:rsidR="00B92DBA" w:rsidRDefault="007D547A">
            <w:pPr>
              <w:spacing w:before="312"/>
              <w:jc w:val="right"/>
            </w:pPr>
            <w:r>
              <w:t>975,645.00</w:t>
            </w:r>
          </w:p>
        </w:tc>
        <w:tc>
          <w:tcPr>
            <w:tcW w:w="1718" w:type="dxa"/>
          </w:tcPr>
          <w:p w:rsidR="00B92DBA" w:rsidRDefault="007D547A">
            <w:pPr>
              <w:spacing w:before="312"/>
              <w:jc w:val="right"/>
            </w:pPr>
            <w:r>
              <w:t>2.32</w:t>
            </w:r>
          </w:p>
        </w:tc>
      </w:tr>
      <w:tr w:rsidR="00B92DBA" w:rsidTr="00B92DBA">
        <w:tc>
          <w:tcPr>
            <w:tcW w:w="652" w:type="dxa"/>
          </w:tcPr>
          <w:p w:rsidR="00B92DBA" w:rsidRDefault="007D547A">
            <w:pPr>
              <w:spacing w:before="312"/>
              <w:jc w:val="center"/>
            </w:pPr>
            <w:r>
              <w:t>5</w:t>
            </w:r>
          </w:p>
        </w:tc>
        <w:tc>
          <w:tcPr>
            <w:tcW w:w="1349" w:type="dxa"/>
          </w:tcPr>
          <w:p w:rsidR="00B92DBA" w:rsidRDefault="007D547A">
            <w:pPr>
              <w:spacing w:before="312"/>
              <w:jc w:val="left"/>
            </w:pPr>
            <w:r>
              <w:t>002340</w:t>
            </w:r>
          </w:p>
        </w:tc>
        <w:tc>
          <w:tcPr>
            <w:tcW w:w="1349" w:type="dxa"/>
          </w:tcPr>
          <w:p w:rsidR="00B92DBA" w:rsidRDefault="007D547A">
            <w:pPr>
              <w:spacing w:before="312"/>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718" w:type="dxa"/>
          </w:tcPr>
          <w:p w:rsidR="00B92DBA" w:rsidRDefault="007D547A">
            <w:pPr>
              <w:spacing w:before="312"/>
              <w:jc w:val="right"/>
            </w:pPr>
            <w:r>
              <w:t>193,246</w:t>
            </w:r>
          </w:p>
        </w:tc>
        <w:tc>
          <w:tcPr>
            <w:tcW w:w="1718" w:type="dxa"/>
          </w:tcPr>
          <w:p w:rsidR="00B92DBA" w:rsidRDefault="007D547A">
            <w:pPr>
              <w:spacing w:before="312"/>
              <w:jc w:val="right"/>
            </w:pPr>
            <w:r>
              <w:t>973,959.84</w:t>
            </w:r>
          </w:p>
        </w:tc>
        <w:tc>
          <w:tcPr>
            <w:tcW w:w="1718" w:type="dxa"/>
          </w:tcPr>
          <w:p w:rsidR="00B92DBA" w:rsidRDefault="007D547A">
            <w:pPr>
              <w:spacing w:before="312"/>
              <w:jc w:val="right"/>
            </w:pPr>
            <w:r>
              <w:t>2.32</w:t>
            </w:r>
          </w:p>
        </w:tc>
      </w:tr>
      <w:tr w:rsidR="00B92DBA" w:rsidTr="00B92DBA">
        <w:tc>
          <w:tcPr>
            <w:tcW w:w="652" w:type="dxa"/>
          </w:tcPr>
          <w:p w:rsidR="00B92DBA" w:rsidRDefault="007D547A">
            <w:pPr>
              <w:spacing w:before="312"/>
              <w:jc w:val="center"/>
            </w:pPr>
            <w:r>
              <w:t>6</w:t>
            </w:r>
          </w:p>
        </w:tc>
        <w:tc>
          <w:tcPr>
            <w:tcW w:w="1349" w:type="dxa"/>
          </w:tcPr>
          <w:p w:rsidR="00B92DBA" w:rsidRDefault="007D547A">
            <w:pPr>
              <w:spacing w:before="312"/>
              <w:jc w:val="left"/>
            </w:pPr>
            <w:r>
              <w:t>000778</w:t>
            </w:r>
          </w:p>
        </w:tc>
        <w:tc>
          <w:tcPr>
            <w:tcW w:w="1349" w:type="dxa"/>
          </w:tcPr>
          <w:p w:rsidR="00B92DBA" w:rsidRDefault="007D547A">
            <w:pPr>
              <w:spacing w:before="312"/>
              <w:jc w:val="left"/>
            </w:pPr>
            <w:r>
              <w:rPr>
                <w:rFonts w:hint="eastAsia"/>
              </w:rPr>
              <w:t>新兴铸管</w:t>
            </w:r>
          </w:p>
        </w:tc>
        <w:tc>
          <w:tcPr>
            <w:tcW w:w="1718" w:type="dxa"/>
          </w:tcPr>
          <w:p w:rsidR="00B92DBA" w:rsidRDefault="007D547A">
            <w:pPr>
              <w:spacing w:before="312"/>
              <w:jc w:val="right"/>
            </w:pPr>
            <w:r>
              <w:t>186,000</w:t>
            </w:r>
          </w:p>
        </w:tc>
        <w:tc>
          <w:tcPr>
            <w:tcW w:w="1718" w:type="dxa"/>
          </w:tcPr>
          <w:p w:rsidR="00B92DBA" w:rsidRDefault="007D547A">
            <w:pPr>
              <w:spacing w:before="312"/>
              <w:jc w:val="right"/>
            </w:pPr>
            <w:r>
              <w:t>952,320.00</w:t>
            </w:r>
          </w:p>
        </w:tc>
        <w:tc>
          <w:tcPr>
            <w:tcW w:w="1718" w:type="dxa"/>
          </w:tcPr>
          <w:p w:rsidR="00B92DBA" w:rsidRDefault="007D547A">
            <w:pPr>
              <w:spacing w:before="312"/>
              <w:jc w:val="right"/>
            </w:pPr>
            <w:r>
              <w:t>2.27</w:t>
            </w:r>
          </w:p>
        </w:tc>
      </w:tr>
      <w:tr w:rsidR="00B92DBA" w:rsidTr="00B92DBA">
        <w:tc>
          <w:tcPr>
            <w:tcW w:w="652" w:type="dxa"/>
          </w:tcPr>
          <w:p w:rsidR="00B92DBA" w:rsidRDefault="007D547A">
            <w:pPr>
              <w:spacing w:before="312"/>
              <w:jc w:val="center"/>
            </w:pPr>
            <w:r>
              <w:t>7</w:t>
            </w:r>
          </w:p>
        </w:tc>
        <w:tc>
          <w:tcPr>
            <w:tcW w:w="1349" w:type="dxa"/>
          </w:tcPr>
          <w:p w:rsidR="00B92DBA" w:rsidRDefault="007D547A">
            <w:pPr>
              <w:spacing w:before="312"/>
              <w:jc w:val="left"/>
            </w:pPr>
            <w:r>
              <w:t>600673</w:t>
            </w:r>
          </w:p>
        </w:tc>
        <w:tc>
          <w:tcPr>
            <w:tcW w:w="1349" w:type="dxa"/>
          </w:tcPr>
          <w:p w:rsidR="00B92DBA" w:rsidRDefault="007D547A">
            <w:pPr>
              <w:spacing w:before="312"/>
              <w:jc w:val="left"/>
            </w:pPr>
            <w:r>
              <w:rPr>
                <w:rFonts w:hint="eastAsia"/>
              </w:rPr>
              <w:t>东阳光科</w:t>
            </w:r>
          </w:p>
        </w:tc>
        <w:tc>
          <w:tcPr>
            <w:tcW w:w="1718" w:type="dxa"/>
          </w:tcPr>
          <w:p w:rsidR="00B92DBA" w:rsidRDefault="007D547A">
            <w:pPr>
              <w:spacing w:before="312"/>
              <w:jc w:val="right"/>
            </w:pPr>
            <w:r>
              <w:t>100,020</w:t>
            </w:r>
          </w:p>
        </w:tc>
        <w:tc>
          <w:tcPr>
            <w:tcW w:w="1718" w:type="dxa"/>
          </w:tcPr>
          <w:p w:rsidR="00B92DBA" w:rsidRDefault="007D547A">
            <w:pPr>
              <w:spacing w:before="312"/>
              <w:jc w:val="right"/>
            </w:pPr>
            <w:r>
              <w:t>922,184.40</w:t>
            </w:r>
          </w:p>
        </w:tc>
        <w:tc>
          <w:tcPr>
            <w:tcW w:w="1718" w:type="dxa"/>
          </w:tcPr>
          <w:p w:rsidR="00B92DBA" w:rsidRDefault="007D547A">
            <w:pPr>
              <w:spacing w:before="312"/>
              <w:jc w:val="right"/>
            </w:pPr>
            <w:r>
              <w:t>2.20</w:t>
            </w:r>
          </w:p>
        </w:tc>
      </w:tr>
      <w:tr w:rsidR="00B92DBA" w:rsidTr="00B92DBA">
        <w:tc>
          <w:tcPr>
            <w:tcW w:w="652" w:type="dxa"/>
          </w:tcPr>
          <w:p w:rsidR="00B92DBA" w:rsidRDefault="007D547A">
            <w:pPr>
              <w:spacing w:before="312"/>
              <w:jc w:val="center"/>
            </w:pPr>
            <w:r>
              <w:lastRenderedPageBreak/>
              <w:t>8</w:t>
            </w:r>
          </w:p>
        </w:tc>
        <w:tc>
          <w:tcPr>
            <w:tcW w:w="1349" w:type="dxa"/>
          </w:tcPr>
          <w:p w:rsidR="00B92DBA" w:rsidRDefault="007D547A">
            <w:pPr>
              <w:spacing w:before="312"/>
              <w:jc w:val="left"/>
            </w:pPr>
            <w:r>
              <w:t>002092</w:t>
            </w:r>
          </w:p>
        </w:tc>
        <w:tc>
          <w:tcPr>
            <w:tcW w:w="1349" w:type="dxa"/>
          </w:tcPr>
          <w:p w:rsidR="00B92DBA" w:rsidRDefault="007D547A">
            <w:pPr>
              <w:spacing w:before="312"/>
              <w:jc w:val="left"/>
            </w:pPr>
            <w:r>
              <w:rPr>
                <w:rFonts w:hint="eastAsia"/>
              </w:rPr>
              <w:t>中泰化学</w:t>
            </w:r>
          </w:p>
        </w:tc>
        <w:tc>
          <w:tcPr>
            <w:tcW w:w="1718" w:type="dxa"/>
          </w:tcPr>
          <w:p w:rsidR="00B92DBA" w:rsidRDefault="007D547A">
            <w:pPr>
              <w:spacing w:before="312"/>
              <w:jc w:val="right"/>
            </w:pPr>
            <w:r>
              <w:t>99,700</w:t>
            </w:r>
          </w:p>
        </w:tc>
        <w:tc>
          <w:tcPr>
            <w:tcW w:w="1718" w:type="dxa"/>
          </w:tcPr>
          <w:p w:rsidR="00B92DBA" w:rsidRDefault="007D547A">
            <w:pPr>
              <w:spacing w:before="312"/>
              <w:jc w:val="right"/>
            </w:pPr>
            <w:r>
              <w:t>908,267.00</w:t>
            </w:r>
          </w:p>
        </w:tc>
        <w:tc>
          <w:tcPr>
            <w:tcW w:w="1718" w:type="dxa"/>
          </w:tcPr>
          <w:p w:rsidR="00B92DBA" w:rsidRDefault="007D547A">
            <w:pPr>
              <w:spacing w:before="312"/>
              <w:jc w:val="right"/>
            </w:pPr>
            <w:r>
              <w:t>2.16</w:t>
            </w:r>
          </w:p>
        </w:tc>
      </w:tr>
      <w:tr w:rsidR="00B92DBA" w:rsidTr="00B92DBA">
        <w:tc>
          <w:tcPr>
            <w:tcW w:w="652" w:type="dxa"/>
          </w:tcPr>
          <w:p w:rsidR="00B92DBA" w:rsidRDefault="007D547A">
            <w:pPr>
              <w:spacing w:before="312"/>
              <w:jc w:val="center"/>
            </w:pPr>
            <w:r>
              <w:t>9</w:t>
            </w:r>
          </w:p>
        </w:tc>
        <w:tc>
          <w:tcPr>
            <w:tcW w:w="1349" w:type="dxa"/>
          </w:tcPr>
          <w:p w:rsidR="00B92DBA" w:rsidRDefault="007D547A">
            <w:pPr>
              <w:spacing w:before="312"/>
              <w:jc w:val="left"/>
            </w:pPr>
            <w:r>
              <w:t>600567</w:t>
            </w:r>
          </w:p>
        </w:tc>
        <w:tc>
          <w:tcPr>
            <w:tcW w:w="1349" w:type="dxa"/>
          </w:tcPr>
          <w:p w:rsidR="00B92DBA" w:rsidRDefault="007D547A">
            <w:pPr>
              <w:spacing w:before="312"/>
              <w:jc w:val="left"/>
            </w:pPr>
            <w:r>
              <w:rPr>
                <w:rFonts w:hint="eastAsia"/>
              </w:rPr>
              <w:t>山鹰纸业</w:t>
            </w:r>
          </w:p>
        </w:tc>
        <w:tc>
          <w:tcPr>
            <w:tcW w:w="1718" w:type="dxa"/>
          </w:tcPr>
          <w:p w:rsidR="00B92DBA" w:rsidRDefault="007D547A">
            <w:pPr>
              <w:spacing w:before="312"/>
              <w:jc w:val="right"/>
            </w:pPr>
            <w:r>
              <w:t>212,600</w:t>
            </w:r>
          </w:p>
        </w:tc>
        <w:tc>
          <w:tcPr>
            <w:tcW w:w="1718" w:type="dxa"/>
          </w:tcPr>
          <w:p w:rsidR="00B92DBA" w:rsidRDefault="007D547A">
            <w:pPr>
              <w:spacing w:before="312"/>
              <w:jc w:val="right"/>
            </w:pPr>
            <w:r>
              <w:t>841,896.00</w:t>
            </w:r>
          </w:p>
        </w:tc>
        <w:tc>
          <w:tcPr>
            <w:tcW w:w="1718" w:type="dxa"/>
          </w:tcPr>
          <w:p w:rsidR="00B92DBA" w:rsidRDefault="007D547A">
            <w:pPr>
              <w:spacing w:before="312"/>
              <w:jc w:val="right"/>
            </w:pPr>
            <w:r>
              <w:t>2.01</w:t>
            </w:r>
          </w:p>
        </w:tc>
      </w:tr>
      <w:tr w:rsidR="00B92DBA" w:rsidTr="00B92DBA">
        <w:tc>
          <w:tcPr>
            <w:tcW w:w="652" w:type="dxa"/>
          </w:tcPr>
          <w:p w:rsidR="00B92DBA" w:rsidRDefault="007D547A">
            <w:pPr>
              <w:spacing w:before="312"/>
              <w:jc w:val="center"/>
            </w:pPr>
            <w:r>
              <w:t>10</w:t>
            </w:r>
          </w:p>
        </w:tc>
        <w:tc>
          <w:tcPr>
            <w:tcW w:w="1349" w:type="dxa"/>
          </w:tcPr>
          <w:p w:rsidR="00B92DBA" w:rsidRDefault="007D547A">
            <w:pPr>
              <w:spacing w:before="312"/>
              <w:jc w:val="left"/>
            </w:pPr>
            <w:r>
              <w:t>000060</w:t>
            </w:r>
          </w:p>
        </w:tc>
        <w:tc>
          <w:tcPr>
            <w:tcW w:w="1349" w:type="dxa"/>
          </w:tcPr>
          <w:p w:rsidR="00B92DBA" w:rsidRDefault="007D547A">
            <w:pPr>
              <w:spacing w:before="312"/>
              <w:jc w:val="left"/>
            </w:pPr>
            <w:r>
              <w:rPr>
                <w:rFonts w:hint="eastAsia"/>
              </w:rPr>
              <w:t>中金岭南</w:t>
            </w:r>
          </w:p>
        </w:tc>
        <w:tc>
          <w:tcPr>
            <w:tcW w:w="1718" w:type="dxa"/>
          </w:tcPr>
          <w:p w:rsidR="00B92DBA" w:rsidRDefault="007D547A">
            <w:pPr>
              <w:spacing w:before="312"/>
              <w:jc w:val="right"/>
            </w:pPr>
            <w:r>
              <w:t>166,500</w:t>
            </w:r>
          </w:p>
        </w:tc>
        <w:tc>
          <w:tcPr>
            <w:tcW w:w="1718" w:type="dxa"/>
          </w:tcPr>
          <w:p w:rsidR="00B92DBA" w:rsidRDefault="007D547A">
            <w:pPr>
              <w:spacing w:before="312"/>
              <w:jc w:val="right"/>
            </w:pPr>
            <w:r>
              <w:t>840,825.00</w:t>
            </w:r>
          </w:p>
        </w:tc>
        <w:tc>
          <w:tcPr>
            <w:tcW w:w="1718" w:type="dxa"/>
          </w:tcPr>
          <w:p w:rsidR="00B92DBA" w:rsidRDefault="007D547A">
            <w:pPr>
              <w:spacing w:before="312"/>
              <w:jc w:val="right"/>
            </w:pPr>
            <w:r>
              <w:t>2.00</w:t>
            </w:r>
          </w:p>
        </w:tc>
      </w:tr>
    </w:tbl>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报告期末积极投资按公允价值占基金资产净值比例大小排序的前五名股票投资明细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B92DBA" w:rsidTr="00B92DBA">
        <w:trPr>
          <w:cnfStyle w:val="100000000000" w:firstRow="1" w:lastRow="0" w:firstColumn="0" w:lastColumn="0" w:oddVBand="0" w:evenVBand="0" w:oddHBand="0" w:evenHBand="0" w:firstRowFirstColumn="0" w:firstRowLastColumn="0" w:lastRowFirstColumn="0" w:lastRowLastColumn="0"/>
        </w:trPr>
        <w:tc>
          <w:tcPr>
            <w:tcW w:w="652" w:type="dxa"/>
          </w:tcPr>
          <w:p w:rsidR="00B92DBA" w:rsidRDefault="007D547A">
            <w:pPr>
              <w:spacing w:before="312"/>
            </w:pPr>
            <w:r>
              <w:rPr>
                <w:rFonts w:hint="eastAsia"/>
              </w:rPr>
              <w:t>序号</w:t>
            </w:r>
          </w:p>
        </w:tc>
        <w:tc>
          <w:tcPr>
            <w:tcW w:w="1349" w:type="dxa"/>
          </w:tcPr>
          <w:p w:rsidR="00B92DBA" w:rsidRDefault="007D547A">
            <w:pPr>
              <w:spacing w:before="312"/>
            </w:pPr>
            <w:r>
              <w:rPr>
                <w:rFonts w:hint="eastAsia"/>
              </w:rPr>
              <w:t>股票代码</w:t>
            </w:r>
          </w:p>
        </w:tc>
        <w:tc>
          <w:tcPr>
            <w:tcW w:w="1349" w:type="dxa"/>
          </w:tcPr>
          <w:p w:rsidR="00B92DBA" w:rsidRDefault="007D547A">
            <w:pPr>
              <w:spacing w:before="312"/>
            </w:pPr>
            <w:r>
              <w:rPr>
                <w:rFonts w:hint="eastAsia"/>
              </w:rPr>
              <w:t>股票名称</w:t>
            </w:r>
          </w:p>
        </w:tc>
        <w:tc>
          <w:tcPr>
            <w:tcW w:w="1718" w:type="dxa"/>
          </w:tcPr>
          <w:p w:rsidR="00B92DBA" w:rsidRDefault="007D547A">
            <w:pPr>
              <w:spacing w:before="312"/>
            </w:pPr>
            <w:r>
              <w:rPr>
                <w:rFonts w:hint="eastAsia"/>
              </w:rPr>
              <w:t>数量（股）</w:t>
            </w:r>
          </w:p>
        </w:tc>
        <w:tc>
          <w:tcPr>
            <w:tcW w:w="1718" w:type="dxa"/>
          </w:tcPr>
          <w:p w:rsidR="00B92DBA" w:rsidRDefault="007D547A">
            <w:pPr>
              <w:spacing w:before="312"/>
            </w:pPr>
            <w:r>
              <w:rPr>
                <w:rFonts w:hint="eastAsia"/>
              </w:rPr>
              <w:t>公允价值（元）</w:t>
            </w:r>
          </w:p>
        </w:tc>
        <w:tc>
          <w:tcPr>
            <w:tcW w:w="1718" w:type="dxa"/>
          </w:tcPr>
          <w:p w:rsidR="00B92DBA" w:rsidRDefault="007D547A">
            <w:pPr>
              <w:spacing w:before="312"/>
            </w:pPr>
            <w:r>
              <w:rPr>
                <w:rFonts w:hint="eastAsia"/>
              </w:rPr>
              <w:t>占基金资产净值比例（％）</w:t>
            </w:r>
          </w:p>
        </w:tc>
      </w:tr>
      <w:tr w:rsidR="00B92DBA" w:rsidTr="00B92DBA">
        <w:tc>
          <w:tcPr>
            <w:tcW w:w="652" w:type="dxa"/>
          </w:tcPr>
          <w:p w:rsidR="00B92DBA" w:rsidRDefault="007D547A">
            <w:pPr>
              <w:spacing w:before="312"/>
              <w:jc w:val="center"/>
            </w:pPr>
            <w:r>
              <w:t>1</w:t>
            </w:r>
          </w:p>
        </w:tc>
        <w:tc>
          <w:tcPr>
            <w:tcW w:w="1349" w:type="dxa"/>
          </w:tcPr>
          <w:p w:rsidR="00B92DBA" w:rsidRDefault="007D547A">
            <w:pPr>
              <w:spacing w:before="312"/>
              <w:jc w:val="left"/>
            </w:pPr>
            <w:r>
              <w:t>002958</w:t>
            </w:r>
          </w:p>
        </w:tc>
        <w:tc>
          <w:tcPr>
            <w:tcW w:w="1349" w:type="dxa"/>
          </w:tcPr>
          <w:p w:rsidR="00B92DBA" w:rsidRDefault="007D547A">
            <w:pPr>
              <w:spacing w:before="312"/>
              <w:jc w:val="left"/>
            </w:pPr>
            <w:r>
              <w:rPr>
                <w:rFonts w:hint="eastAsia"/>
              </w:rPr>
              <w:t>青农商行</w:t>
            </w:r>
          </w:p>
        </w:tc>
        <w:tc>
          <w:tcPr>
            <w:tcW w:w="1718" w:type="dxa"/>
          </w:tcPr>
          <w:p w:rsidR="00B92DBA" w:rsidRDefault="007D547A">
            <w:pPr>
              <w:spacing w:before="312"/>
              <w:jc w:val="right"/>
            </w:pPr>
            <w:r>
              <w:t>10,856</w:t>
            </w:r>
          </w:p>
        </w:tc>
        <w:tc>
          <w:tcPr>
            <w:tcW w:w="1718" w:type="dxa"/>
          </w:tcPr>
          <w:p w:rsidR="00B92DBA" w:rsidRDefault="007D547A">
            <w:pPr>
              <w:spacing w:before="312"/>
              <w:jc w:val="right"/>
            </w:pPr>
            <w:r>
              <w:t>82,397.04</w:t>
            </w:r>
          </w:p>
        </w:tc>
        <w:tc>
          <w:tcPr>
            <w:tcW w:w="1718" w:type="dxa"/>
          </w:tcPr>
          <w:p w:rsidR="00B92DBA" w:rsidRDefault="007D547A">
            <w:pPr>
              <w:spacing w:before="312"/>
              <w:jc w:val="right"/>
            </w:pPr>
            <w:r>
              <w:t>0.20</w:t>
            </w:r>
          </w:p>
        </w:tc>
      </w:tr>
      <w:tr w:rsidR="00B92DBA" w:rsidTr="00B92DBA">
        <w:tc>
          <w:tcPr>
            <w:tcW w:w="652" w:type="dxa"/>
          </w:tcPr>
          <w:p w:rsidR="00B92DBA" w:rsidRDefault="007D547A">
            <w:pPr>
              <w:spacing w:before="312"/>
              <w:jc w:val="center"/>
            </w:pPr>
            <w:r>
              <w:t>2</w:t>
            </w:r>
          </w:p>
        </w:tc>
        <w:tc>
          <w:tcPr>
            <w:tcW w:w="1349" w:type="dxa"/>
          </w:tcPr>
          <w:p w:rsidR="00B92DBA" w:rsidRDefault="007D547A">
            <w:pPr>
              <w:spacing w:before="312"/>
              <w:jc w:val="left"/>
            </w:pPr>
            <w:r>
              <w:t>300762</w:t>
            </w:r>
          </w:p>
        </w:tc>
        <w:tc>
          <w:tcPr>
            <w:tcW w:w="1349" w:type="dxa"/>
          </w:tcPr>
          <w:p w:rsidR="00B92DBA" w:rsidRDefault="007D547A">
            <w:pPr>
              <w:spacing w:before="312"/>
              <w:jc w:val="left"/>
            </w:pPr>
            <w:r>
              <w:rPr>
                <w:rFonts w:hint="eastAsia"/>
              </w:rPr>
              <w:t>上海</w:t>
            </w:r>
            <w:proofErr w:type="gramStart"/>
            <w:r>
              <w:rPr>
                <w:rFonts w:hint="eastAsia"/>
              </w:rPr>
              <w:t>瀚</w:t>
            </w:r>
            <w:proofErr w:type="gramEnd"/>
            <w:r>
              <w:rPr>
                <w:rFonts w:hint="eastAsia"/>
              </w:rPr>
              <w:t>讯</w:t>
            </w:r>
          </w:p>
        </w:tc>
        <w:tc>
          <w:tcPr>
            <w:tcW w:w="1718" w:type="dxa"/>
          </w:tcPr>
          <w:p w:rsidR="00B92DBA" w:rsidRDefault="007D547A">
            <w:pPr>
              <w:spacing w:before="312"/>
              <w:jc w:val="right"/>
            </w:pPr>
            <w:r>
              <w:t>616</w:t>
            </w:r>
          </w:p>
        </w:tc>
        <w:tc>
          <w:tcPr>
            <w:tcW w:w="1718" w:type="dxa"/>
          </w:tcPr>
          <w:p w:rsidR="00B92DBA" w:rsidRDefault="007D547A">
            <w:pPr>
              <w:spacing w:before="312"/>
              <w:jc w:val="right"/>
            </w:pPr>
            <w:r>
              <w:t>41,204.24</w:t>
            </w:r>
          </w:p>
        </w:tc>
        <w:tc>
          <w:tcPr>
            <w:tcW w:w="1718" w:type="dxa"/>
          </w:tcPr>
          <w:p w:rsidR="00B92DBA" w:rsidRDefault="007D547A">
            <w:pPr>
              <w:spacing w:before="312"/>
              <w:jc w:val="right"/>
            </w:pPr>
            <w:r>
              <w:t>0.10</w:t>
            </w:r>
          </w:p>
        </w:tc>
      </w:tr>
      <w:tr w:rsidR="00B92DBA" w:rsidTr="00B92DBA">
        <w:tc>
          <w:tcPr>
            <w:tcW w:w="652" w:type="dxa"/>
          </w:tcPr>
          <w:p w:rsidR="00B92DBA" w:rsidRDefault="007D547A">
            <w:pPr>
              <w:spacing w:before="312"/>
              <w:jc w:val="center"/>
            </w:pPr>
            <w:r>
              <w:t>3</w:t>
            </w:r>
          </w:p>
        </w:tc>
        <w:tc>
          <w:tcPr>
            <w:tcW w:w="1349" w:type="dxa"/>
          </w:tcPr>
          <w:p w:rsidR="00B92DBA" w:rsidRDefault="007D547A">
            <w:pPr>
              <w:spacing w:before="312"/>
              <w:jc w:val="left"/>
            </w:pPr>
            <w:r>
              <w:t>000693</w:t>
            </w:r>
          </w:p>
        </w:tc>
        <w:tc>
          <w:tcPr>
            <w:tcW w:w="1349" w:type="dxa"/>
          </w:tcPr>
          <w:p w:rsidR="00B92DBA" w:rsidRDefault="007D547A">
            <w:pPr>
              <w:spacing w:before="312"/>
              <w:jc w:val="left"/>
            </w:pPr>
            <w:r>
              <w:rPr>
                <w:rFonts w:hint="eastAsia"/>
              </w:rPr>
              <w:t xml:space="preserve">*ST </w:t>
            </w:r>
            <w:r>
              <w:rPr>
                <w:rFonts w:hint="eastAsia"/>
              </w:rPr>
              <w:t>华泽</w:t>
            </w:r>
          </w:p>
        </w:tc>
        <w:tc>
          <w:tcPr>
            <w:tcW w:w="1718" w:type="dxa"/>
          </w:tcPr>
          <w:p w:rsidR="00B92DBA" w:rsidRDefault="007D547A">
            <w:pPr>
              <w:spacing w:before="312"/>
              <w:jc w:val="right"/>
            </w:pPr>
            <w:r>
              <w:t>38,300</w:t>
            </w:r>
          </w:p>
        </w:tc>
        <w:tc>
          <w:tcPr>
            <w:tcW w:w="1718" w:type="dxa"/>
          </w:tcPr>
          <w:p w:rsidR="00B92DBA" w:rsidRDefault="007D547A">
            <w:pPr>
              <w:spacing w:before="312"/>
              <w:jc w:val="right"/>
            </w:pPr>
            <w:r>
              <w:t>20,299.00</w:t>
            </w:r>
          </w:p>
        </w:tc>
        <w:tc>
          <w:tcPr>
            <w:tcW w:w="1718" w:type="dxa"/>
          </w:tcPr>
          <w:p w:rsidR="00B92DBA" w:rsidRDefault="007D547A">
            <w:pPr>
              <w:spacing w:before="312"/>
              <w:jc w:val="right"/>
            </w:pPr>
            <w:r>
              <w:t>0.05</w:t>
            </w:r>
          </w:p>
        </w:tc>
      </w:tr>
      <w:tr w:rsidR="00B92DBA" w:rsidTr="00B92DBA">
        <w:tc>
          <w:tcPr>
            <w:tcW w:w="652" w:type="dxa"/>
          </w:tcPr>
          <w:p w:rsidR="00B92DBA" w:rsidRDefault="007D547A">
            <w:pPr>
              <w:spacing w:before="312"/>
              <w:jc w:val="center"/>
            </w:pPr>
            <w:r>
              <w:t>4</w:t>
            </w:r>
          </w:p>
        </w:tc>
        <w:tc>
          <w:tcPr>
            <w:tcW w:w="1349" w:type="dxa"/>
          </w:tcPr>
          <w:p w:rsidR="00B92DBA" w:rsidRDefault="007D547A">
            <w:pPr>
              <w:spacing w:before="312"/>
              <w:jc w:val="left"/>
            </w:pPr>
            <w:r>
              <w:t>300766</w:t>
            </w:r>
          </w:p>
        </w:tc>
        <w:tc>
          <w:tcPr>
            <w:tcW w:w="1349" w:type="dxa"/>
          </w:tcPr>
          <w:p w:rsidR="00B92DBA" w:rsidRDefault="007D547A">
            <w:pPr>
              <w:spacing w:before="312"/>
              <w:jc w:val="left"/>
            </w:pPr>
            <w:r>
              <w:rPr>
                <w:rFonts w:hint="eastAsia"/>
              </w:rPr>
              <w:t>每日互动</w:t>
            </w:r>
          </w:p>
        </w:tc>
        <w:tc>
          <w:tcPr>
            <w:tcW w:w="1718" w:type="dxa"/>
          </w:tcPr>
          <w:p w:rsidR="00B92DBA" w:rsidRDefault="007D547A">
            <w:pPr>
              <w:spacing w:before="312"/>
              <w:jc w:val="right"/>
            </w:pPr>
            <w:r>
              <w:t>617</w:t>
            </w:r>
          </w:p>
        </w:tc>
        <w:tc>
          <w:tcPr>
            <w:tcW w:w="1718" w:type="dxa"/>
          </w:tcPr>
          <w:p w:rsidR="00B92DBA" w:rsidRDefault="007D547A">
            <w:pPr>
              <w:spacing w:before="312"/>
              <w:jc w:val="right"/>
            </w:pPr>
            <w:r>
              <w:t>17,016.86</w:t>
            </w:r>
          </w:p>
        </w:tc>
        <w:tc>
          <w:tcPr>
            <w:tcW w:w="1718" w:type="dxa"/>
          </w:tcPr>
          <w:p w:rsidR="00B92DBA" w:rsidRDefault="007D547A">
            <w:pPr>
              <w:spacing w:before="312"/>
              <w:jc w:val="right"/>
            </w:pPr>
            <w:r>
              <w:t>0.04</w:t>
            </w:r>
          </w:p>
        </w:tc>
      </w:tr>
      <w:tr w:rsidR="00B92DBA" w:rsidTr="00B92DBA">
        <w:tc>
          <w:tcPr>
            <w:tcW w:w="652" w:type="dxa"/>
          </w:tcPr>
          <w:p w:rsidR="00B92DBA" w:rsidRDefault="007D547A">
            <w:pPr>
              <w:spacing w:before="312"/>
              <w:jc w:val="center"/>
            </w:pPr>
            <w:r>
              <w:t>5</w:t>
            </w:r>
          </w:p>
        </w:tc>
        <w:tc>
          <w:tcPr>
            <w:tcW w:w="1349" w:type="dxa"/>
          </w:tcPr>
          <w:p w:rsidR="00B92DBA" w:rsidRDefault="007D547A">
            <w:pPr>
              <w:spacing w:before="312"/>
              <w:jc w:val="left"/>
            </w:pPr>
            <w:r>
              <w:t>002952</w:t>
            </w:r>
          </w:p>
        </w:tc>
        <w:tc>
          <w:tcPr>
            <w:tcW w:w="1349" w:type="dxa"/>
          </w:tcPr>
          <w:p w:rsidR="00B92DBA" w:rsidRDefault="007D547A">
            <w:pPr>
              <w:spacing w:before="312"/>
              <w:jc w:val="left"/>
            </w:pPr>
            <w:r>
              <w:rPr>
                <w:rFonts w:hint="eastAsia"/>
              </w:rPr>
              <w:t>亚</w:t>
            </w:r>
            <w:proofErr w:type="gramStart"/>
            <w:r>
              <w:rPr>
                <w:rFonts w:hint="eastAsia"/>
              </w:rPr>
              <w:t>世</w:t>
            </w:r>
            <w:proofErr w:type="gramEnd"/>
            <w:r>
              <w:rPr>
                <w:rFonts w:hint="eastAsia"/>
              </w:rPr>
              <w:t>光电</w:t>
            </w:r>
          </w:p>
        </w:tc>
        <w:tc>
          <w:tcPr>
            <w:tcW w:w="1718" w:type="dxa"/>
          </w:tcPr>
          <w:p w:rsidR="00B92DBA" w:rsidRDefault="007D547A">
            <w:pPr>
              <w:spacing w:before="312"/>
              <w:jc w:val="right"/>
            </w:pPr>
            <w:r>
              <w:t>329</w:t>
            </w:r>
          </w:p>
        </w:tc>
        <w:tc>
          <w:tcPr>
            <w:tcW w:w="1718" w:type="dxa"/>
          </w:tcPr>
          <w:p w:rsidR="00B92DBA" w:rsidRDefault="007D547A">
            <w:pPr>
              <w:spacing w:before="312"/>
              <w:jc w:val="right"/>
            </w:pPr>
            <w:r>
              <w:t>16,226.28</w:t>
            </w:r>
          </w:p>
        </w:tc>
        <w:tc>
          <w:tcPr>
            <w:tcW w:w="1718" w:type="dxa"/>
          </w:tcPr>
          <w:p w:rsidR="00B92DBA" w:rsidRDefault="007D547A">
            <w:pPr>
              <w:spacing w:before="312"/>
              <w:jc w:val="right"/>
            </w:pPr>
            <w:r>
              <w:t>0.04</w:t>
            </w:r>
          </w:p>
        </w:tc>
      </w:tr>
    </w:tbl>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报告期末按债券品种分类的债券投资组合</w:t>
      </w:r>
    </w:p>
    <w:p w:rsidR="00B92DBA" w:rsidRDefault="007D547A">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B92DBA" w:rsidTr="00B92DBA">
        <w:trPr>
          <w:cnfStyle w:val="100000000000" w:firstRow="1" w:lastRow="0" w:firstColumn="0" w:lastColumn="0" w:oddVBand="0" w:evenVBand="0" w:oddHBand="0" w:evenHBand="0" w:firstRowFirstColumn="0" w:firstRowLastColumn="0" w:lastRowFirstColumn="0" w:lastRowLastColumn="0"/>
        </w:trPr>
        <w:tc>
          <w:tcPr>
            <w:tcW w:w="646" w:type="dxa"/>
          </w:tcPr>
          <w:p w:rsidR="00B92DBA" w:rsidRDefault="007D547A">
            <w:pPr>
              <w:spacing w:before="312"/>
            </w:pPr>
            <w:r>
              <w:rPr>
                <w:rFonts w:hint="eastAsia"/>
              </w:rPr>
              <w:t>序号</w:t>
            </w:r>
          </w:p>
        </w:tc>
        <w:tc>
          <w:tcPr>
            <w:tcW w:w="2835" w:type="dxa"/>
          </w:tcPr>
          <w:p w:rsidR="00B92DBA" w:rsidRDefault="007D547A">
            <w:pPr>
              <w:spacing w:before="312"/>
            </w:pPr>
            <w:r>
              <w:rPr>
                <w:rFonts w:hint="eastAsia"/>
              </w:rPr>
              <w:t>债券品种</w:t>
            </w:r>
          </w:p>
        </w:tc>
        <w:tc>
          <w:tcPr>
            <w:tcW w:w="2466" w:type="dxa"/>
          </w:tcPr>
          <w:p w:rsidR="00B92DBA" w:rsidRDefault="007D547A">
            <w:pPr>
              <w:spacing w:before="312"/>
            </w:pPr>
            <w:r>
              <w:rPr>
                <w:rFonts w:hint="eastAsia"/>
              </w:rPr>
              <w:t>公允价值（元）</w:t>
            </w:r>
          </w:p>
        </w:tc>
        <w:tc>
          <w:tcPr>
            <w:tcW w:w="2557" w:type="dxa"/>
          </w:tcPr>
          <w:p w:rsidR="00B92DBA" w:rsidRDefault="007D547A">
            <w:pPr>
              <w:spacing w:before="312"/>
            </w:pPr>
            <w:r>
              <w:rPr>
                <w:rFonts w:hint="eastAsia"/>
              </w:rPr>
              <w:t>占基金资产净值比例（％）</w:t>
            </w:r>
          </w:p>
        </w:tc>
      </w:tr>
      <w:tr w:rsidR="00B92DBA" w:rsidTr="00B92DBA">
        <w:tc>
          <w:tcPr>
            <w:tcW w:w="646" w:type="dxa"/>
          </w:tcPr>
          <w:p w:rsidR="00B92DBA" w:rsidRDefault="007D547A">
            <w:pPr>
              <w:spacing w:before="312"/>
              <w:jc w:val="center"/>
            </w:pPr>
            <w:r>
              <w:t>1</w:t>
            </w:r>
          </w:p>
        </w:tc>
        <w:tc>
          <w:tcPr>
            <w:tcW w:w="2835" w:type="dxa"/>
          </w:tcPr>
          <w:p w:rsidR="00B92DBA" w:rsidRDefault="007D547A">
            <w:pPr>
              <w:spacing w:before="312"/>
              <w:jc w:val="left"/>
            </w:pPr>
            <w:r>
              <w:rPr>
                <w:rFonts w:hint="eastAsia"/>
              </w:rPr>
              <w:t>国家债券</w:t>
            </w:r>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2</w:t>
            </w:r>
          </w:p>
        </w:tc>
        <w:tc>
          <w:tcPr>
            <w:tcW w:w="2835" w:type="dxa"/>
          </w:tcPr>
          <w:p w:rsidR="00B92DBA" w:rsidRDefault="007D547A">
            <w:pPr>
              <w:spacing w:before="312"/>
              <w:jc w:val="left"/>
            </w:pPr>
            <w:r>
              <w:rPr>
                <w:rFonts w:hint="eastAsia"/>
              </w:rPr>
              <w:t>央行票据</w:t>
            </w:r>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3</w:t>
            </w:r>
          </w:p>
        </w:tc>
        <w:tc>
          <w:tcPr>
            <w:tcW w:w="2835" w:type="dxa"/>
          </w:tcPr>
          <w:p w:rsidR="00B92DBA" w:rsidRDefault="007D547A">
            <w:pPr>
              <w:spacing w:before="312"/>
              <w:jc w:val="left"/>
            </w:pPr>
            <w:r>
              <w:rPr>
                <w:rFonts w:hint="eastAsia"/>
              </w:rPr>
              <w:t>金融债券</w:t>
            </w:r>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B92DBA">
            <w:pPr>
              <w:spacing w:before="312"/>
              <w:jc w:val="center"/>
            </w:pPr>
          </w:p>
        </w:tc>
        <w:tc>
          <w:tcPr>
            <w:tcW w:w="2835" w:type="dxa"/>
          </w:tcPr>
          <w:p w:rsidR="00B92DBA" w:rsidRDefault="007D547A">
            <w:pPr>
              <w:spacing w:before="312"/>
              <w:jc w:val="left"/>
            </w:pPr>
            <w:r>
              <w:rPr>
                <w:rFonts w:hint="eastAsia"/>
              </w:rPr>
              <w:t>其中：政策性金融债</w:t>
            </w:r>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4</w:t>
            </w:r>
          </w:p>
        </w:tc>
        <w:tc>
          <w:tcPr>
            <w:tcW w:w="2835" w:type="dxa"/>
          </w:tcPr>
          <w:p w:rsidR="00B92DBA" w:rsidRDefault="007D547A">
            <w:pPr>
              <w:spacing w:before="312"/>
              <w:jc w:val="left"/>
            </w:pPr>
            <w:r>
              <w:rPr>
                <w:rFonts w:hint="eastAsia"/>
              </w:rPr>
              <w:t>企业债券</w:t>
            </w:r>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5</w:t>
            </w:r>
          </w:p>
        </w:tc>
        <w:tc>
          <w:tcPr>
            <w:tcW w:w="2835" w:type="dxa"/>
          </w:tcPr>
          <w:p w:rsidR="00B92DBA" w:rsidRDefault="007D547A">
            <w:pPr>
              <w:spacing w:before="312"/>
              <w:jc w:val="left"/>
            </w:pPr>
            <w:r>
              <w:rPr>
                <w:rFonts w:hint="eastAsia"/>
              </w:rPr>
              <w:t>企业短期融资</w:t>
            </w:r>
            <w:proofErr w:type="gramStart"/>
            <w:r>
              <w:rPr>
                <w:rFonts w:hint="eastAsia"/>
              </w:rPr>
              <w:t>券</w:t>
            </w:r>
            <w:proofErr w:type="gramEnd"/>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6</w:t>
            </w:r>
          </w:p>
        </w:tc>
        <w:tc>
          <w:tcPr>
            <w:tcW w:w="2835" w:type="dxa"/>
          </w:tcPr>
          <w:p w:rsidR="00B92DBA" w:rsidRDefault="007D547A">
            <w:pPr>
              <w:spacing w:before="312"/>
              <w:jc w:val="left"/>
            </w:pPr>
            <w:r>
              <w:rPr>
                <w:rFonts w:hint="eastAsia"/>
              </w:rPr>
              <w:t>中期票据</w:t>
            </w:r>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7</w:t>
            </w:r>
          </w:p>
        </w:tc>
        <w:tc>
          <w:tcPr>
            <w:tcW w:w="2835" w:type="dxa"/>
          </w:tcPr>
          <w:p w:rsidR="00B92DBA" w:rsidRDefault="007D547A">
            <w:pPr>
              <w:spacing w:before="312"/>
              <w:jc w:val="left"/>
            </w:pPr>
            <w:r>
              <w:rPr>
                <w:rFonts w:hint="eastAsia"/>
              </w:rPr>
              <w:t>可转债（可交换债）</w:t>
            </w:r>
          </w:p>
        </w:tc>
        <w:tc>
          <w:tcPr>
            <w:tcW w:w="2466" w:type="dxa"/>
          </w:tcPr>
          <w:p w:rsidR="00B92DBA" w:rsidRDefault="007D547A">
            <w:pPr>
              <w:spacing w:before="312"/>
              <w:jc w:val="right"/>
            </w:pPr>
            <w:r>
              <w:t>48,600.00</w:t>
            </w:r>
          </w:p>
        </w:tc>
        <w:tc>
          <w:tcPr>
            <w:tcW w:w="2557" w:type="dxa"/>
          </w:tcPr>
          <w:p w:rsidR="00B92DBA" w:rsidRDefault="007D547A">
            <w:pPr>
              <w:spacing w:before="312"/>
              <w:jc w:val="right"/>
            </w:pPr>
            <w:r>
              <w:t>0.12</w:t>
            </w:r>
          </w:p>
        </w:tc>
      </w:tr>
      <w:tr w:rsidR="00B92DBA" w:rsidTr="00B92DBA">
        <w:tc>
          <w:tcPr>
            <w:tcW w:w="646" w:type="dxa"/>
          </w:tcPr>
          <w:p w:rsidR="00B92DBA" w:rsidRDefault="007D547A">
            <w:pPr>
              <w:spacing w:before="312"/>
              <w:jc w:val="center"/>
            </w:pPr>
            <w:r>
              <w:lastRenderedPageBreak/>
              <w:t>8</w:t>
            </w:r>
          </w:p>
        </w:tc>
        <w:tc>
          <w:tcPr>
            <w:tcW w:w="2835" w:type="dxa"/>
          </w:tcPr>
          <w:p w:rsidR="00B92DBA" w:rsidRDefault="007D547A">
            <w:pPr>
              <w:spacing w:before="312"/>
              <w:jc w:val="left"/>
            </w:pPr>
            <w:r>
              <w:rPr>
                <w:rFonts w:hint="eastAsia"/>
              </w:rPr>
              <w:t>同业存单</w:t>
            </w:r>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9</w:t>
            </w:r>
          </w:p>
        </w:tc>
        <w:tc>
          <w:tcPr>
            <w:tcW w:w="2835" w:type="dxa"/>
          </w:tcPr>
          <w:p w:rsidR="00B92DBA" w:rsidRDefault="007D547A">
            <w:pPr>
              <w:spacing w:before="312"/>
              <w:jc w:val="left"/>
            </w:pPr>
            <w:r>
              <w:rPr>
                <w:rFonts w:hint="eastAsia"/>
              </w:rPr>
              <w:t>其他</w:t>
            </w:r>
          </w:p>
        </w:tc>
        <w:tc>
          <w:tcPr>
            <w:tcW w:w="2466" w:type="dxa"/>
          </w:tcPr>
          <w:p w:rsidR="00B92DBA" w:rsidRDefault="007D547A">
            <w:pPr>
              <w:spacing w:before="312"/>
              <w:jc w:val="right"/>
            </w:pPr>
            <w:r>
              <w:t>-</w:t>
            </w:r>
          </w:p>
        </w:tc>
        <w:tc>
          <w:tcPr>
            <w:tcW w:w="2557" w:type="dxa"/>
          </w:tcPr>
          <w:p w:rsidR="00B92DBA" w:rsidRDefault="007D547A">
            <w:pPr>
              <w:spacing w:before="312"/>
              <w:jc w:val="right"/>
            </w:pPr>
            <w:r>
              <w:t>-</w:t>
            </w:r>
          </w:p>
        </w:tc>
      </w:tr>
      <w:tr w:rsidR="00B92DBA" w:rsidTr="00B92DBA">
        <w:tc>
          <w:tcPr>
            <w:tcW w:w="646" w:type="dxa"/>
          </w:tcPr>
          <w:p w:rsidR="00B92DBA" w:rsidRDefault="007D547A">
            <w:pPr>
              <w:spacing w:before="312"/>
              <w:jc w:val="center"/>
            </w:pPr>
            <w:r>
              <w:t>10</w:t>
            </w:r>
          </w:p>
        </w:tc>
        <w:tc>
          <w:tcPr>
            <w:tcW w:w="2835" w:type="dxa"/>
          </w:tcPr>
          <w:p w:rsidR="00B92DBA" w:rsidRDefault="007D547A">
            <w:pPr>
              <w:spacing w:before="312"/>
              <w:jc w:val="left"/>
            </w:pPr>
            <w:r>
              <w:rPr>
                <w:rFonts w:hint="eastAsia"/>
              </w:rPr>
              <w:t>合计</w:t>
            </w:r>
          </w:p>
        </w:tc>
        <w:tc>
          <w:tcPr>
            <w:tcW w:w="2466" w:type="dxa"/>
          </w:tcPr>
          <w:p w:rsidR="00B92DBA" w:rsidRDefault="007D547A">
            <w:pPr>
              <w:spacing w:before="312"/>
              <w:jc w:val="right"/>
            </w:pPr>
            <w:r>
              <w:t>48,600.00</w:t>
            </w:r>
          </w:p>
        </w:tc>
        <w:tc>
          <w:tcPr>
            <w:tcW w:w="2557" w:type="dxa"/>
          </w:tcPr>
          <w:p w:rsidR="00B92DBA" w:rsidRDefault="007D547A">
            <w:pPr>
              <w:spacing w:before="312"/>
              <w:jc w:val="right"/>
            </w:pPr>
            <w:r>
              <w:t>0.12</w:t>
            </w:r>
          </w:p>
        </w:tc>
      </w:tr>
    </w:tbl>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报告期末按公允价值占基金资产净值比例大小排名的前五名债券投资明细</w:t>
      </w:r>
    </w:p>
    <w:p w:rsidR="00B92DBA" w:rsidRDefault="007D547A">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B92DBA" w:rsidTr="00B92DBA">
        <w:trPr>
          <w:cnfStyle w:val="100000000000" w:firstRow="1" w:lastRow="0" w:firstColumn="0" w:lastColumn="0" w:oddVBand="0" w:evenVBand="0" w:oddHBand="0" w:evenHBand="0" w:firstRowFirstColumn="0" w:firstRowLastColumn="0" w:lastRowFirstColumn="0" w:lastRowLastColumn="0"/>
        </w:trPr>
        <w:tc>
          <w:tcPr>
            <w:tcW w:w="646" w:type="dxa"/>
          </w:tcPr>
          <w:p w:rsidR="00B92DBA" w:rsidRDefault="007D547A">
            <w:pPr>
              <w:spacing w:before="312"/>
            </w:pPr>
            <w:r>
              <w:rPr>
                <w:rFonts w:hint="eastAsia"/>
              </w:rPr>
              <w:t>序号</w:t>
            </w:r>
          </w:p>
        </w:tc>
        <w:tc>
          <w:tcPr>
            <w:tcW w:w="1162" w:type="dxa"/>
          </w:tcPr>
          <w:p w:rsidR="00B92DBA" w:rsidRDefault="007D547A">
            <w:pPr>
              <w:spacing w:before="312"/>
            </w:pPr>
            <w:r>
              <w:rPr>
                <w:rFonts w:hint="eastAsia"/>
              </w:rPr>
              <w:t>债券代码</w:t>
            </w:r>
          </w:p>
        </w:tc>
        <w:tc>
          <w:tcPr>
            <w:tcW w:w="1928" w:type="dxa"/>
          </w:tcPr>
          <w:p w:rsidR="00B92DBA" w:rsidRDefault="007D547A">
            <w:pPr>
              <w:spacing w:before="312"/>
            </w:pPr>
            <w:r>
              <w:rPr>
                <w:rFonts w:hint="eastAsia"/>
              </w:rPr>
              <w:t>债券名称</w:t>
            </w:r>
          </w:p>
        </w:tc>
        <w:tc>
          <w:tcPr>
            <w:tcW w:w="1140" w:type="dxa"/>
          </w:tcPr>
          <w:p w:rsidR="00B92DBA" w:rsidRDefault="007D547A">
            <w:pPr>
              <w:spacing w:before="312"/>
            </w:pPr>
            <w:r>
              <w:rPr>
                <w:rFonts w:hint="eastAsia"/>
              </w:rPr>
              <w:t>数量（张）</w:t>
            </w:r>
          </w:p>
        </w:tc>
        <w:tc>
          <w:tcPr>
            <w:tcW w:w="1814" w:type="dxa"/>
          </w:tcPr>
          <w:p w:rsidR="00B92DBA" w:rsidRDefault="007D547A">
            <w:pPr>
              <w:spacing w:before="312"/>
            </w:pPr>
            <w:r>
              <w:rPr>
                <w:rFonts w:hint="eastAsia"/>
              </w:rPr>
              <w:t>公允价值（元）</w:t>
            </w:r>
          </w:p>
        </w:tc>
        <w:tc>
          <w:tcPr>
            <w:tcW w:w="1814" w:type="dxa"/>
          </w:tcPr>
          <w:p w:rsidR="00B92DBA" w:rsidRDefault="007D547A">
            <w:pPr>
              <w:spacing w:before="312"/>
            </w:pPr>
            <w:r>
              <w:rPr>
                <w:rFonts w:hint="eastAsia"/>
              </w:rPr>
              <w:t>占基金资产净值比例（％）</w:t>
            </w:r>
          </w:p>
        </w:tc>
      </w:tr>
      <w:tr w:rsidR="00B92DBA" w:rsidTr="00B92DBA">
        <w:tc>
          <w:tcPr>
            <w:tcW w:w="646" w:type="dxa"/>
          </w:tcPr>
          <w:p w:rsidR="00B92DBA" w:rsidRDefault="007D547A">
            <w:pPr>
              <w:spacing w:before="312"/>
              <w:jc w:val="center"/>
            </w:pPr>
            <w:r>
              <w:t>1</w:t>
            </w:r>
          </w:p>
        </w:tc>
        <w:tc>
          <w:tcPr>
            <w:tcW w:w="1162" w:type="dxa"/>
          </w:tcPr>
          <w:p w:rsidR="00B92DBA" w:rsidRDefault="007D547A">
            <w:pPr>
              <w:spacing w:before="312"/>
              <w:jc w:val="left"/>
            </w:pPr>
            <w:r>
              <w:t>127011</w:t>
            </w:r>
          </w:p>
        </w:tc>
        <w:tc>
          <w:tcPr>
            <w:tcW w:w="1928" w:type="dxa"/>
          </w:tcPr>
          <w:p w:rsidR="00B92DBA" w:rsidRDefault="007D547A">
            <w:pPr>
              <w:spacing w:before="312"/>
              <w:jc w:val="left"/>
            </w:pPr>
            <w:proofErr w:type="gramStart"/>
            <w:r>
              <w:rPr>
                <w:rFonts w:hint="eastAsia"/>
              </w:rPr>
              <w:t>中鼎转</w:t>
            </w:r>
            <w:proofErr w:type="gramEnd"/>
            <w:r>
              <w:rPr>
                <w:rFonts w:hint="eastAsia"/>
              </w:rPr>
              <w:t>2</w:t>
            </w:r>
          </w:p>
        </w:tc>
        <w:tc>
          <w:tcPr>
            <w:tcW w:w="1140" w:type="dxa"/>
          </w:tcPr>
          <w:p w:rsidR="00B92DBA" w:rsidRDefault="007D547A">
            <w:pPr>
              <w:spacing w:before="312"/>
              <w:jc w:val="right"/>
            </w:pPr>
            <w:r>
              <w:t>486</w:t>
            </w:r>
          </w:p>
        </w:tc>
        <w:tc>
          <w:tcPr>
            <w:tcW w:w="1814" w:type="dxa"/>
          </w:tcPr>
          <w:p w:rsidR="00B92DBA" w:rsidRDefault="007D547A">
            <w:pPr>
              <w:spacing w:before="312"/>
              <w:jc w:val="right"/>
            </w:pPr>
            <w:r>
              <w:t>48,600.00</w:t>
            </w:r>
          </w:p>
        </w:tc>
        <w:tc>
          <w:tcPr>
            <w:tcW w:w="1814" w:type="dxa"/>
          </w:tcPr>
          <w:p w:rsidR="00B92DBA" w:rsidRDefault="007D547A">
            <w:pPr>
              <w:spacing w:before="312"/>
              <w:jc w:val="right"/>
            </w:pPr>
            <w:r>
              <w:t>0.12</w:t>
            </w:r>
          </w:p>
        </w:tc>
      </w:tr>
    </w:tbl>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报告期末按公允价值占基金资产净值比例大小排名的前十名资产支持证券投资明细</w:t>
      </w:r>
    </w:p>
    <w:p w:rsidR="00B92DBA" w:rsidRDefault="007D547A">
      <w:pPr>
        <w:pStyle w:val="-"/>
        <w:ind w:firstLine="420"/>
      </w:pPr>
      <w:r>
        <w:rPr>
          <w:rFonts w:hint="eastAsia"/>
        </w:rPr>
        <w:t>本基金本报告期末未持有资产支持证券。</w:t>
      </w:r>
    </w:p>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报告期末按公允价值占基金资产净值比例大小排序的前五名贵金属投资明细</w:t>
      </w:r>
    </w:p>
    <w:p w:rsidR="00B92DBA" w:rsidRDefault="007D547A">
      <w:pPr>
        <w:pStyle w:val="-"/>
        <w:ind w:firstLine="420"/>
      </w:pPr>
      <w:r>
        <w:rPr>
          <w:rFonts w:hint="eastAsia"/>
        </w:rPr>
        <w:t>本基金本报告期末未持有贵金属。</w:t>
      </w:r>
    </w:p>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报告期末按公允价值占基金资产净值比例大小排名的前五名权证投资明细</w:t>
      </w:r>
    </w:p>
    <w:p w:rsidR="00B92DBA" w:rsidRDefault="007D547A">
      <w:pPr>
        <w:pStyle w:val="-"/>
        <w:ind w:firstLine="420"/>
      </w:pPr>
      <w:r>
        <w:rPr>
          <w:rFonts w:hint="eastAsia"/>
        </w:rPr>
        <w:t>本基金本报告期末未持有权证。</w:t>
      </w:r>
    </w:p>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报告期末本基金投资的股指期货交易情况说明</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B92DBA" w:rsidRDefault="007D547A">
      <w:pPr>
        <w:pStyle w:val="-"/>
        <w:ind w:firstLine="420"/>
      </w:pPr>
      <w:r>
        <w:rPr>
          <w:rFonts w:hint="eastAsia"/>
        </w:rPr>
        <w:t>无。</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B92DBA" w:rsidRDefault="007D547A">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w:t>
      </w:r>
      <w:proofErr w:type="gramStart"/>
      <w:r>
        <w:rPr>
          <w:rFonts w:hint="eastAsia"/>
        </w:rPr>
        <w:t>仓位</w:t>
      </w:r>
      <w:proofErr w:type="gramEnd"/>
      <w:r>
        <w:rPr>
          <w:rFonts w:hint="eastAsia"/>
        </w:rPr>
        <w:t>频繁调整的交易成本和跟踪误差，达到有效跟踪标的指数的目的。</w:t>
      </w:r>
    </w:p>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lastRenderedPageBreak/>
        <w:t>报告期末本基金投资的国债期货交易情况说明</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B92DBA" w:rsidRDefault="007D547A">
      <w:pPr>
        <w:pStyle w:val="-"/>
        <w:ind w:firstLine="420"/>
      </w:pPr>
      <w:r>
        <w:rPr>
          <w:rFonts w:hint="eastAsia"/>
        </w:rPr>
        <w:t>无。</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B92DBA" w:rsidRDefault="007D547A">
      <w:pPr>
        <w:pStyle w:val="-"/>
        <w:ind w:firstLine="420"/>
      </w:pPr>
      <w:r>
        <w:rPr>
          <w:rFonts w:hint="eastAsia"/>
        </w:rPr>
        <w:t>无。</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B92DBA" w:rsidRDefault="007D547A">
      <w:pPr>
        <w:pStyle w:val="-"/>
        <w:ind w:firstLine="420"/>
      </w:pPr>
      <w:r>
        <w:rPr>
          <w:rFonts w:hint="eastAsia"/>
        </w:rPr>
        <w:t>无。</w:t>
      </w:r>
    </w:p>
    <w:p w:rsidR="00B92DBA" w:rsidRDefault="007D547A">
      <w:pPr>
        <w:pStyle w:val="-2"/>
        <w:numPr>
          <w:ilvl w:val="1"/>
          <w:numId w:val="1"/>
        </w:numPr>
        <w:shd w:val="clear" w:color="auto" w:fill="auto"/>
        <w:spacing w:beforeLines="100" w:before="312" w:beforeAutospacing="0" w:after="156" w:line="240" w:lineRule="auto"/>
        <w:ind w:left="0" w:firstLine="0"/>
        <w:jc w:val="both"/>
      </w:pPr>
      <w:r>
        <w:rPr>
          <w:rFonts w:hint="eastAsia"/>
        </w:rPr>
        <w:t>投资组合</w:t>
      </w:r>
      <w:r>
        <w:rPr>
          <w:rFonts w:hint="eastAsia"/>
        </w:rPr>
        <w:t>报告附注</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B92DBA" w:rsidRDefault="007D547A">
      <w:pPr>
        <w:pStyle w:val="-"/>
        <w:ind w:firstLine="420"/>
      </w:pPr>
      <w:r>
        <w:rPr>
          <w:rFonts w:hint="eastAsia"/>
        </w:rPr>
        <w:t>本基金投资的前十名证券的发行主体本期没有出现被监管部门立案调查，或在报告编制日前一年内受到公开谴责、处罚的情形。</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声明基金投资的前十名股票是否超出基金合同规定的备选股票库。如是，还应对相关股票的投资决策程序做出说明。</w:t>
      </w:r>
    </w:p>
    <w:p w:rsidR="00B92DBA" w:rsidRDefault="007D547A">
      <w:pPr>
        <w:pStyle w:val="-"/>
        <w:ind w:firstLine="420"/>
      </w:pPr>
      <w:r>
        <w:rPr>
          <w:rFonts w:hint="eastAsia"/>
        </w:rPr>
        <w:t>本基金投资的前十名股票没有超出基金合同规定的备选股票库，本基金管理人从制度和流程上要求股票必须先入库再买入。</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B92DBA" w:rsidRDefault="007D547A">
      <w:pPr>
        <w:jc w:val="right"/>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B92DBA" w:rsidTr="00B92DBA">
        <w:trPr>
          <w:cnfStyle w:val="100000000000" w:firstRow="1" w:lastRow="0" w:firstColumn="0" w:lastColumn="0" w:oddVBand="0" w:evenVBand="0" w:oddHBand="0" w:evenHBand="0" w:firstRowFirstColumn="0" w:firstRowLastColumn="0" w:lastRowFirstColumn="0" w:lastRowLastColumn="0"/>
        </w:trPr>
        <w:tc>
          <w:tcPr>
            <w:tcW w:w="743" w:type="dxa"/>
          </w:tcPr>
          <w:p w:rsidR="00B92DBA" w:rsidRDefault="007D547A">
            <w:pPr>
              <w:spacing w:before="312"/>
            </w:pPr>
            <w:r>
              <w:rPr>
                <w:rFonts w:hint="eastAsia"/>
              </w:rPr>
              <w:t>序号</w:t>
            </w:r>
          </w:p>
        </w:tc>
        <w:tc>
          <w:tcPr>
            <w:tcW w:w="2977" w:type="dxa"/>
          </w:tcPr>
          <w:p w:rsidR="00B92DBA" w:rsidRDefault="007D547A">
            <w:pPr>
              <w:spacing w:before="312"/>
            </w:pPr>
            <w:r>
              <w:rPr>
                <w:rFonts w:hint="eastAsia"/>
              </w:rPr>
              <w:t>名称</w:t>
            </w:r>
          </w:p>
        </w:tc>
        <w:tc>
          <w:tcPr>
            <w:tcW w:w="4785" w:type="dxa"/>
          </w:tcPr>
          <w:p w:rsidR="00B92DBA" w:rsidRDefault="007D547A">
            <w:pPr>
              <w:spacing w:before="312"/>
            </w:pPr>
            <w:r>
              <w:rPr>
                <w:rFonts w:hint="eastAsia"/>
              </w:rPr>
              <w:t>金额（元）</w:t>
            </w:r>
          </w:p>
        </w:tc>
      </w:tr>
      <w:tr w:rsidR="00B92DBA" w:rsidTr="00B92DBA">
        <w:tc>
          <w:tcPr>
            <w:tcW w:w="743" w:type="dxa"/>
          </w:tcPr>
          <w:p w:rsidR="00B92DBA" w:rsidRDefault="007D547A">
            <w:pPr>
              <w:spacing w:before="312"/>
              <w:jc w:val="center"/>
            </w:pPr>
            <w:r>
              <w:t>1</w:t>
            </w:r>
          </w:p>
        </w:tc>
        <w:tc>
          <w:tcPr>
            <w:tcW w:w="2977" w:type="dxa"/>
          </w:tcPr>
          <w:p w:rsidR="00B92DBA" w:rsidRDefault="007D547A">
            <w:pPr>
              <w:spacing w:before="312"/>
              <w:jc w:val="left"/>
            </w:pPr>
            <w:r>
              <w:rPr>
                <w:rFonts w:hint="eastAsia"/>
              </w:rPr>
              <w:t>存出保证金</w:t>
            </w:r>
          </w:p>
        </w:tc>
        <w:tc>
          <w:tcPr>
            <w:tcW w:w="4785" w:type="dxa"/>
          </w:tcPr>
          <w:p w:rsidR="00B92DBA" w:rsidRDefault="007D547A">
            <w:pPr>
              <w:spacing w:before="312"/>
              <w:jc w:val="right"/>
            </w:pPr>
            <w:r>
              <w:t>4,870.40</w:t>
            </w:r>
          </w:p>
        </w:tc>
      </w:tr>
      <w:tr w:rsidR="00B92DBA" w:rsidTr="00B92DBA">
        <w:tc>
          <w:tcPr>
            <w:tcW w:w="743" w:type="dxa"/>
          </w:tcPr>
          <w:p w:rsidR="00B92DBA" w:rsidRDefault="007D547A">
            <w:pPr>
              <w:spacing w:before="312"/>
              <w:jc w:val="center"/>
            </w:pPr>
            <w:r>
              <w:t>2</w:t>
            </w:r>
          </w:p>
        </w:tc>
        <w:tc>
          <w:tcPr>
            <w:tcW w:w="2977" w:type="dxa"/>
          </w:tcPr>
          <w:p w:rsidR="00B92DBA" w:rsidRDefault="007D547A">
            <w:pPr>
              <w:spacing w:before="312"/>
              <w:jc w:val="left"/>
            </w:pPr>
            <w:r>
              <w:rPr>
                <w:rFonts w:hint="eastAsia"/>
              </w:rPr>
              <w:t>应收证券清算款</w:t>
            </w:r>
          </w:p>
        </w:tc>
        <w:tc>
          <w:tcPr>
            <w:tcW w:w="4785" w:type="dxa"/>
          </w:tcPr>
          <w:p w:rsidR="00B92DBA" w:rsidRDefault="007D547A">
            <w:pPr>
              <w:spacing w:before="312"/>
              <w:jc w:val="right"/>
            </w:pPr>
            <w:r>
              <w:t>79,056.37</w:t>
            </w:r>
          </w:p>
        </w:tc>
      </w:tr>
      <w:tr w:rsidR="00B92DBA" w:rsidTr="00B92DBA">
        <w:tc>
          <w:tcPr>
            <w:tcW w:w="743" w:type="dxa"/>
          </w:tcPr>
          <w:p w:rsidR="00B92DBA" w:rsidRDefault="007D547A">
            <w:pPr>
              <w:spacing w:before="312"/>
              <w:jc w:val="center"/>
            </w:pPr>
            <w:r>
              <w:t>3</w:t>
            </w:r>
          </w:p>
        </w:tc>
        <w:tc>
          <w:tcPr>
            <w:tcW w:w="2977" w:type="dxa"/>
          </w:tcPr>
          <w:p w:rsidR="00B92DBA" w:rsidRDefault="007D547A">
            <w:pPr>
              <w:spacing w:before="312"/>
              <w:jc w:val="left"/>
            </w:pPr>
            <w:r>
              <w:rPr>
                <w:rFonts w:hint="eastAsia"/>
              </w:rPr>
              <w:t>应收股利</w:t>
            </w:r>
          </w:p>
        </w:tc>
        <w:tc>
          <w:tcPr>
            <w:tcW w:w="4785" w:type="dxa"/>
          </w:tcPr>
          <w:p w:rsidR="00B92DBA" w:rsidRDefault="007D547A">
            <w:pPr>
              <w:spacing w:before="312"/>
              <w:jc w:val="right"/>
            </w:pPr>
            <w:r>
              <w:t>-</w:t>
            </w:r>
          </w:p>
        </w:tc>
      </w:tr>
      <w:tr w:rsidR="00B92DBA" w:rsidTr="00B92DBA">
        <w:tc>
          <w:tcPr>
            <w:tcW w:w="743" w:type="dxa"/>
          </w:tcPr>
          <w:p w:rsidR="00B92DBA" w:rsidRDefault="007D547A">
            <w:pPr>
              <w:spacing w:before="312"/>
              <w:jc w:val="center"/>
            </w:pPr>
            <w:r>
              <w:t>4</w:t>
            </w:r>
          </w:p>
        </w:tc>
        <w:tc>
          <w:tcPr>
            <w:tcW w:w="2977" w:type="dxa"/>
          </w:tcPr>
          <w:p w:rsidR="00B92DBA" w:rsidRDefault="007D547A">
            <w:pPr>
              <w:spacing w:before="312"/>
              <w:jc w:val="left"/>
            </w:pPr>
            <w:r>
              <w:rPr>
                <w:rFonts w:hint="eastAsia"/>
              </w:rPr>
              <w:t>应收利息</w:t>
            </w:r>
          </w:p>
        </w:tc>
        <w:tc>
          <w:tcPr>
            <w:tcW w:w="4785" w:type="dxa"/>
          </w:tcPr>
          <w:p w:rsidR="00B92DBA" w:rsidRDefault="007D547A">
            <w:pPr>
              <w:spacing w:before="312"/>
              <w:jc w:val="right"/>
            </w:pPr>
            <w:r>
              <w:t>71.88</w:t>
            </w:r>
          </w:p>
        </w:tc>
      </w:tr>
      <w:tr w:rsidR="00B92DBA" w:rsidTr="00B92DBA">
        <w:tc>
          <w:tcPr>
            <w:tcW w:w="743" w:type="dxa"/>
          </w:tcPr>
          <w:p w:rsidR="00B92DBA" w:rsidRDefault="007D547A">
            <w:pPr>
              <w:spacing w:before="312"/>
              <w:jc w:val="center"/>
            </w:pPr>
            <w:r>
              <w:t>5</w:t>
            </w:r>
          </w:p>
        </w:tc>
        <w:tc>
          <w:tcPr>
            <w:tcW w:w="2977" w:type="dxa"/>
          </w:tcPr>
          <w:p w:rsidR="00B92DBA" w:rsidRDefault="007D547A">
            <w:pPr>
              <w:spacing w:before="312"/>
              <w:jc w:val="left"/>
            </w:pPr>
            <w:r>
              <w:rPr>
                <w:rFonts w:hint="eastAsia"/>
              </w:rPr>
              <w:t>应收申购款</w:t>
            </w:r>
          </w:p>
        </w:tc>
        <w:tc>
          <w:tcPr>
            <w:tcW w:w="4785" w:type="dxa"/>
          </w:tcPr>
          <w:p w:rsidR="00B92DBA" w:rsidRDefault="007D547A">
            <w:pPr>
              <w:spacing w:before="312"/>
              <w:jc w:val="right"/>
            </w:pPr>
            <w:r>
              <w:t>-</w:t>
            </w:r>
          </w:p>
        </w:tc>
      </w:tr>
      <w:tr w:rsidR="00B92DBA" w:rsidTr="00B92DBA">
        <w:tc>
          <w:tcPr>
            <w:tcW w:w="743" w:type="dxa"/>
          </w:tcPr>
          <w:p w:rsidR="00B92DBA" w:rsidRDefault="007D547A">
            <w:pPr>
              <w:spacing w:before="312"/>
              <w:jc w:val="center"/>
            </w:pPr>
            <w:r>
              <w:t>6</w:t>
            </w:r>
          </w:p>
        </w:tc>
        <w:tc>
          <w:tcPr>
            <w:tcW w:w="2977" w:type="dxa"/>
          </w:tcPr>
          <w:p w:rsidR="00B92DBA" w:rsidRDefault="007D547A">
            <w:pPr>
              <w:spacing w:before="312"/>
              <w:jc w:val="left"/>
            </w:pPr>
            <w:r>
              <w:rPr>
                <w:rFonts w:hint="eastAsia"/>
              </w:rPr>
              <w:t>其他应收款</w:t>
            </w:r>
          </w:p>
        </w:tc>
        <w:tc>
          <w:tcPr>
            <w:tcW w:w="4785" w:type="dxa"/>
          </w:tcPr>
          <w:p w:rsidR="00B92DBA" w:rsidRDefault="007D547A">
            <w:pPr>
              <w:spacing w:before="312"/>
              <w:jc w:val="right"/>
            </w:pPr>
            <w:r>
              <w:t>-</w:t>
            </w:r>
          </w:p>
        </w:tc>
      </w:tr>
      <w:tr w:rsidR="00B92DBA" w:rsidTr="00B92DBA">
        <w:tc>
          <w:tcPr>
            <w:tcW w:w="743" w:type="dxa"/>
          </w:tcPr>
          <w:p w:rsidR="00B92DBA" w:rsidRDefault="007D547A">
            <w:pPr>
              <w:spacing w:before="312"/>
              <w:jc w:val="center"/>
            </w:pPr>
            <w:r>
              <w:t>7</w:t>
            </w:r>
          </w:p>
        </w:tc>
        <w:tc>
          <w:tcPr>
            <w:tcW w:w="2977" w:type="dxa"/>
          </w:tcPr>
          <w:p w:rsidR="00B92DBA" w:rsidRDefault="007D547A">
            <w:pPr>
              <w:spacing w:before="312"/>
              <w:jc w:val="left"/>
            </w:pPr>
            <w:r>
              <w:rPr>
                <w:rFonts w:hint="eastAsia"/>
              </w:rPr>
              <w:t>待摊费用</w:t>
            </w:r>
          </w:p>
        </w:tc>
        <w:tc>
          <w:tcPr>
            <w:tcW w:w="4785" w:type="dxa"/>
          </w:tcPr>
          <w:p w:rsidR="00B92DBA" w:rsidRDefault="007D547A">
            <w:pPr>
              <w:spacing w:before="312"/>
              <w:jc w:val="right"/>
            </w:pPr>
            <w:r>
              <w:t>-</w:t>
            </w:r>
          </w:p>
        </w:tc>
      </w:tr>
      <w:tr w:rsidR="00B92DBA" w:rsidTr="00B92DBA">
        <w:tc>
          <w:tcPr>
            <w:tcW w:w="743" w:type="dxa"/>
          </w:tcPr>
          <w:p w:rsidR="00B92DBA" w:rsidRDefault="007D547A">
            <w:pPr>
              <w:spacing w:before="312"/>
              <w:jc w:val="center"/>
            </w:pPr>
            <w:r>
              <w:lastRenderedPageBreak/>
              <w:t>8</w:t>
            </w:r>
          </w:p>
        </w:tc>
        <w:tc>
          <w:tcPr>
            <w:tcW w:w="2977" w:type="dxa"/>
          </w:tcPr>
          <w:p w:rsidR="00B92DBA" w:rsidRDefault="007D547A">
            <w:pPr>
              <w:spacing w:before="312"/>
              <w:jc w:val="left"/>
            </w:pPr>
            <w:r>
              <w:rPr>
                <w:rFonts w:hint="eastAsia"/>
              </w:rPr>
              <w:t>其他</w:t>
            </w:r>
          </w:p>
        </w:tc>
        <w:tc>
          <w:tcPr>
            <w:tcW w:w="4785" w:type="dxa"/>
          </w:tcPr>
          <w:p w:rsidR="00B92DBA" w:rsidRDefault="007D547A">
            <w:pPr>
              <w:spacing w:before="312"/>
              <w:jc w:val="right"/>
            </w:pPr>
            <w:r>
              <w:t>-</w:t>
            </w:r>
          </w:p>
        </w:tc>
      </w:tr>
      <w:tr w:rsidR="00B92DBA" w:rsidTr="00B92DBA">
        <w:tc>
          <w:tcPr>
            <w:tcW w:w="743" w:type="dxa"/>
          </w:tcPr>
          <w:p w:rsidR="00B92DBA" w:rsidRDefault="007D547A">
            <w:pPr>
              <w:spacing w:before="312"/>
              <w:jc w:val="center"/>
            </w:pPr>
            <w:r>
              <w:t>9</w:t>
            </w:r>
          </w:p>
        </w:tc>
        <w:tc>
          <w:tcPr>
            <w:tcW w:w="2977" w:type="dxa"/>
          </w:tcPr>
          <w:p w:rsidR="00B92DBA" w:rsidRDefault="007D547A">
            <w:pPr>
              <w:spacing w:before="312"/>
              <w:jc w:val="left"/>
            </w:pPr>
            <w:r>
              <w:rPr>
                <w:rFonts w:hint="eastAsia"/>
              </w:rPr>
              <w:t>合计</w:t>
            </w:r>
          </w:p>
        </w:tc>
        <w:tc>
          <w:tcPr>
            <w:tcW w:w="4785" w:type="dxa"/>
          </w:tcPr>
          <w:p w:rsidR="00B92DBA" w:rsidRDefault="007D547A">
            <w:pPr>
              <w:spacing w:before="312"/>
              <w:jc w:val="right"/>
            </w:pPr>
            <w:r>
              <w:t>83,998.65</w:t>
            </w:r>
          </w:p>
        </w:tc>
      </w:tr>
    </w:tbl>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B92DBA" w:rsidRDefault="007D547A">
      <w:pPr>
        <w:pStyle w:val="-"/>
        <w:ind w:firstLine="420"/>
      </w:pPr>
      <w:r>
        <w:rPr>
          <w:rFonts w:hint="eastAsia"/>
        </w:rPr>
        <w:t>本基金本报告期末未持有处于转股期的可转换债券。</w:t>
      </w:r>
    </w:p>
    <w:p w:rsidR="00B92DBA" w:rsidRDefault="007D547A">
      <w:pPr>
        <w:pStyle w:val="-3"/>
        <w:numPr>
          <w:ilvl w:val="2"/>
          <w:numId w:val="1"/>
        </w:numPr>
        <w:spacing w:beforeLines="50" w:before="156" w:beforeAutospacing="0" w:afterLines="50" w:after="156" w:afterAutospacing="0" w:line="240" w:lineRule="auto"/>
        <w:ind w:left="0" w:firstLine="0"/>
      </w:pPr>
      <w:r>
        <w:rPr>
          <w:rFonts w:hint="eastAsia"/>
        </w:rPr>
        <w:t>报告</w:t>
      </w:r>
      <w:proofErr w:type="gramStart"/>
      <w:r>
        <w:rPr>
          <w:rFonts w:hint="eastAsia"/>
        </w:rPr>
        <w:t>期末前</w:t>
      </w:r>
      <w:proofErr w:type="gramEnd"/>
      <w:r>
        <w:rPr>
          <w:rFonts w:hint="eastAsia"/>
        </w:rPr>
        <w:t>十名股票中存在流通受限情况的说明</w:t>
      </w:r>
    </w:p>
    <w:p w:rsidR="00B92DBA" w:rsidRDefault="007D547A">
      <w:pPr>
        <w:pStyle w:val="-40"/>
        <w:numPr>
          <w:ilvl w:val="3"/>
          <w:numId w:val="1"/>
        </w:numPr>
        <w:spacing w:beforeLines="50" w:before="156" w:afterLines="50" w:after="156"/>
        <w:ind w:left="0" w:firstLine="0"/>
      </w:pPr>
      <w:r>
        <w:rPr>
          <w:rFonts w:hint="eastAsia"/>
        </w:rPr>
        <w:t>报告期末指数投资前十名股票中存在流通受限情况的说明</w:t>
      </w:r>
    </w:p>
    <w:p w:rsidR="00B92DBA" w:rsidRDefault="007D547A">
      <w:pPr>
        <w:pStyle w:val="-"/>
        <w:ind w:firstLine="420"/>
      </w:pPr>
      <w:r>
        <w:rPr>
          <w:rFonts w:hint="eastAsia"/>
        </w:rPr>
        <w:t>本基金本报告期末指数投资前十名股票中不存在流通受限的情况。</w:t>
      </w:r>
    </w:p>
    <w:p w:rsidR="00B92DBA" w:rsidRDefault="007D547A">
      <w:pPr>
        <w:pStyle w:val="-40"/>
        <w:numPr>
          <w:ilvl w:val="3"/>
          <w:numId w:val="1"/>
        </w:numPr>
        <w:spacing w:beforeLines="50" w:before="156" w:afterLines="50" w:after="156"/>
        <w:ind w:left="0" w:firstLine="0"/>
      </w:pPr>
      <w:r>
        <w:rPr>
          <w:rFonts w:hint="eastAsia"/>
        </w:rPr>
        <w:t>期末积极投资前五名股票中存在流通受限情况的说明</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B92DBA" w:rsidTr="00B92DBA">
        <w:trPr>
          <w:cnfStyle w:val="100000000000" w:firstRow="1" w:lastRow="0" w:firstColumn="0" w:lastColumn="0" w:oddVBand="0" w:evenVBand="0" w:oddHBand="0" w:evenHBand="0" w:firstRowFirstColumn="0" w:firstRowLastColumn="0" w:lastRowFirstColumn="0" w:lastRowLastColumn="0"/>
        </w:trPr>
        <w:tc>
          <w:tcPr>
            <w:tcW w:w="652" w:type="dxa"/>
          </w:tcPr>
          <w:p w:rsidR="00B92DBA" w:rsidRDefault="007D547A">
            <w:pPr>
              <w:spacing w:before="312"/>
            </w:pPr>
            <w:r>
              <w:rPr>
                <w:rFonts w:hint="eastAsia"/>
              </w:rPr>
              <w:t>序号</w:t>
            </w:r>
          </w:p>
        </w:tc>
        <w:tc>
          <w:tcPr>
            <w:tcW w:w="1349" w:type="dxa"/>
          </w:tcPr>
          <w:p w:rsidR="00B92DBA" w:rsidRDefault="007D547A">
            <w:pPr>
              <w:spacing w:before="312"/>
            </w:pPr>
            <w:r>
              <w:rPr>
                <w:rFonts w:hint="eastAsia"/>
              </w:rPr>
              <w:t>股票代码</w:t>
            </w:r>
          </w:p>
        </w:tc>
        <w:tc>
          <w:tcPr>
            <w:tcW w:w="1349" w:type="dxa"/>
          </w:tcPr>
          <w:p w:rsidR="00B92DBA" w:rsidRDefault="007D547A">
            <w:pPr>
              <w:spacing w:before="312"/>
            </w:pPr>
            <w:r>
              <w:rPr>
                <w:rFonts w:hint="eastAsia"/>
              </w:rPr>
              <w:t>股票名称</w:t>
            </w:r>
          </w:p>
        </w:tc>
        <w:tc>
          <w:tcPr>
            <w:tcW w:w="1718" w:type="dxa"/>
          </w:tcPr>
          <w:p w:rsidR="00B92DBA" w:rsidRDefault="007D547A">
            <w:pPr>
              <w:spacing w:before="312"/>
            </w:pPr>
            <w:r>
              <w:rPr>
                <w:rFonts w:hint="eastAsia"/>
              </w:rPr>
              <w:t>流通受限部分的公允价值（元）</w:t>
            </w:r>
          </w:p>
        </w:tc>
        <w:tc>
          <w:tcPr>
            <w:tcW w:w="1718" w:type="dxa"/>
          </w:tcPr>
          <w:p w:rsidR="00B92DBA" w:rsidRDefault="007D547A">
            <w:pPr>
              <w:spacing w:before="312"/>
            </w:pPr>
            <w:r>
              <w:rPr>
                <w:rFonts w:hint="eastAsia"/>
              </w:rPr>
              <w:t>占基金资产净值比例（</w:t>
            </w:r>
            <w:r>
              <w:rPr>
                <w:rFonts w:hint="eastAsia"/>
              </w:rPr>
              <w:t>%</w:t>
            </w:r>
            <w:r>
              <w:rPr>
                <w:rFonts w:hint="eastAsia"/>
              </w:rPr>
              <w:t>）</w:t>
            </w:r>
          </w:p>
        </w:tc>
        <w:tc>
          <w:tcPr>
            <w:tcW w:w="1718" w:type="dxa"/>
          </w:tcPr>
          <w:p w:rsidR="00B92DBA" w:rsidRDefault="007D547A">
            <w:pPr>
              <w:spacing w:before="312"/>
            </w:pPr>
            <w:r>
              <w:rPr>
                <w:rFonts w:hint="eastAsia"/>
              </w:rPr>
              <w:t>流通受限情况说明</w:t>
            </w:r>
          </w:p>
        </w:tc>
      </w:tr>
      <w:tr w:rsidR="00B92DBA" w:rsidTr="00B92DBA">
        <w:tc>
          <w:tcPr>
            <w:tcW w:w="652" w:type="dxa"/>
          </w:tcPr>
          <w:p w:rsidR="00B92DBA" w:rsidRDefault="007D547A">
            <w:pPr>
              <w:spacing w:before="312"/>
              <w:jc w:val="center"/>
            </w:pPr>
            <w:r>
              <w:t>1</w:t>
            </w:r>
          </w:p>
        </w:tc>
        <w:tc>
          <w:tcPr>
            <w:tcW w:w="1349" w:type="dxa"/>
          </w:tcPr>
          <w:p w:rsidR="00B92DBA" w:rsidRDefault="007D547A">
            <w:pPr>
              <w:spacing w:before="312"/>
              <w:jc w:val="left"/>
            </w:pPr>
            <w:r>
              <w:t>000693</w:t>
            </w:r>
          </w:p>
        </w:tc>
        <w:tc>
          <w:tcPr>
            <w:tcW w:w="1349" w:type="dxa"/>
          </w:tcPr>
          <w:p w:rsidR="00B92DBA" w:rsidRDefault="007D547A">
            <w:pPr>
              <w:spacing w:before="312"/>
              <w:jc w:val="left"/>
            </w:pPr>
            <w:r>
              <w:rPr>
                <w:rFonts w:hint="eastAsia"/>
              </w:rPr>
              <w:t xml:space="preserve">*ST </w:t>
            </w:r>
            <w:r>
              <w:rPr>
                <w:rFonts w:hint="eastAsia"/>
              </w:rPr>
              <w:t>华泽</w:t>
            </w:r>
          </w:p>
        </w:tc>
        <w:tc>
          <w:tcPr>
            <w:tcW w:w="1718" w:type="dxa"/>
          </w:tcPr>
          <w:p w:rsidR="00B92DBA" w:rsidRDefault="007D547A">
            <w:pPr>
              <w:spacing w:before="312"/>
              <w:jc w:val="right"/>
            </w:pPr>
            <w:r>
              <w:t>20,299.00</w:t>
            </w:r>
          </w:p>
        </w:tc>
        <w:tc>
          <w:tcPr>
            <w:tcW w:w="1718" w:type="dxa"/>
          </w:tcPr>
          <w:p w:rsidR="00B92DBA" w:rsidRDefault="007D547A">
            <w:pPr>
              <w:spacing w:before="312"/>
              <w:jc w:val="right"/>
            </w:pPr>
            <w:r>
              <w:t>0.05</w:t>
            </w:r>
          </w:p>
        </w:tc>
        <w:tc>
          <w:tcPr>
            <w:tcW w:w="1718" w:type="dxa"/>
          </w:tcPr>
          <w:p w:rsidR="00B92DBA" w:rsidRDefault="007D547A">
            <w:pPr>
              <w:spacing w:before="312"/>
              <w:jc w:val="left"/>
            </w:pPr>
            <w:r>
              <w:rPr>
                <w:rFonts w:hint="eastAsia"/>
              </w:rPr>
              <w:t>重大事项</w:t>
            </w:r>
          </w:p>
        </w:tc>
      </w:tr>
    </w:tbl>
    <w:p w:rsidR="00B92DBA" w:rsidRDefault="00B92DBA"/>
    <w:p w:rsidR="00B92DBA" w:rsidRDefault="007D547A">
      <w:pPr>
        <w:pStyle w:val="-1"/>
      </w:pPr>
      <w:r>
        <w:rPr>
          <w:rFonts w:hint="eastAsia"/>
        </w:rPr>
        <w:t>§</w:t>
      </w:r>
      <w:r>
        <w:t xml:space="preserve">12 </w:t>
      </w:r>
      <w:r>
        <w:t>基金业绩</w:t>
      </w:r>
    </w:p>
    <w:p w:rsidR="00B92DBA" w:rsidRDefault="007D547A">
      <w:pPr>
        <w:pStyle w:val="-"/>
        <w:ind w:firstLine="420"/>
      </w:pPr>
      <w:r>
        <w:rPr>
          <w:rFonts w:hint="eastAsia"/>
        </w:rPr>
        <w:t>基金管理人依照恪尽职守、诚实信用、勤勉尽责的原则管理和运用基金资产</w:t>
      </w:r>
      <w:r>
        <w:rPr>
          <w:rFonts w:hint="eastAsia"/>
        </w:rPr>
        <w:t>,</w:t>
      </w:r>
      <w:r>
        <w:rPr>
          <w:rFonts w:hint="eastAsia"/>
        </w:rPr>
        <w:t>但不保证基金一定盈利，也不保证最低收益。基金的过往业绩并不代表其未来表现。投资有风险</w:t>
      </w:r>
      <w:r>
        <w:rPr>
          <w:rFonts w:hint="eastAsia"/>
        </w:rPr>
        <w:t>,</w:t>
      </w:r>
      <w:r>
        <w:rPr>
          <w:rFonts w:hint="eastAsia"/>
        </w:rPr>
        <w:t>投资者在做出投资决策前应仔细阅读本基金的招募说明书。</w:t>
      </w: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B92DBA" w:rsidTr="00B92DBA">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92DBA" w:rsidRDefault="007D547A">
            <w:pPr>
              <w:pStyle w:val="-"/>
              <w:shd w:val="clear" w:color="auto" w:fill="auto"/>
              <w:ind w:firstLineChars="0" w:firstLine="0"/>
              <w:jc w:val="center"/>
            </w:pPr>
            <w:r>
              <w:rPr>
                <w:rFonts w:hint="eastAsia"/>
              </w:rPr>
              <w:t>阶段</w:t>
            </w:r>
          </w:p>
        </w:tc>
        <w:tc>
          <w:tcPr>
            <w:tcW w:w="1186" w:type="dxa"/>
            <w:vAlign w:val="center"/>
          </w:tcPr>
          <w:p w:rsidR="00B92DBA" w:rsidRDefault="007D547A">
            <w:pPr>
              <w:pStyle w:val="-"/>
              <w:shd w:val="clear" w:color="auto" w:fill="auto"/>
              <w:ind w:firstLineChars="0" w:firstLine="0"/>
              <w:jc w:val="center"/>
            </w:pPr>
            <w:r>
              <w:rPr>
                <w:rFonts w:hint="eastAsia"/>
              </w:rPr>
              <w:t>净值增长率①</w:t>
            </w:r>
          </w:p>
        </w:tc>
        <w:tc>
          <w:tcPr>
            <w:tcW w:w="1186" w:type="dxa"/>
            <w:vAlign w:val="center"/>
          </w:tcPr>
          <w:p w:rsidR="00B92DBA" w:rsidRDefault="007D547A">
            <w:pPr>
              <w:pStyle w:val="-"/>
              <w:shd w:val="clear" w:color="auto" w:fill="auto"/>
              <w:ind w:firstLineChars="0" w:firstLine="0"/>
              <w:jc w:val="center"/>
            </w:pPr>
            <w:r>
              <w:rPr>
                <w:rFonts w:hint="eastAsia"/>
              </w:rPr>
              <w:t>净值增长率标准差②</w:t>
            </w:r>
          </w:p>
        </w:tc>
        <w:tc>
          <w:tcPr>
            <w:tcW w:w="1187" w:type="dxa"/>
            <w:vAlign w:val="center"/>
          </w:tcPr>
          <w:p w:rsidR="00B92DBA" w:rsidRDefault="007D547A">
            <w:pPr>
              <w:pStyle w:val="-"/>
              <w:shd w:val="clear" w:color="auto" w:fill="auto"/>
              <w:ind w:firstLineChars="0" w:firstLine="0"/>
              <w:jc w:val="center"/>
            </w:pPr>
            <w:r>
              <w:rPr>
                <w:rFonts w:hint="eastAsia"/>
              </w:rPr>
              <w:t>业绩比较基准收益率③</w:t>
            </w:r>
          </w:p>
        </w:tc>
        <w:tc>
          <w:tcPr>
            <w:tcW w:w="1187" w:type="dxa"/>
            <w:vAlign w:val="center"/>
          </w:tcPr>
          <w:p w:rsidR="00B92DBA" w:rsidRDefault="007D547A">
            <w:pPr>
              <w:pStyle w:val="-"/>
              <w:shd w:val="clear" w:color="auto" w:fill="auto"/>
              <w:ind w:firstLineChars="0" w:firstLine="0"/>
              <w:jc w:val="center"/>
            </w:pPr>
            <w:r>
              <w:rPr>
                <w:rFonts w:hint="eastAsia"/>
              </w:rPr>
              <w:t>业绩比较基准收益率标准差④</w:t>
            </w:r>
          </w:p>
        </w:tc>
        <w:tc>
          <w:tcPr>
            <w:tcW w:w="1187" w:type="dxa"/>
            <w:vAlign w:val="center"/>
          </w:tcPr>
          <w:p w:rsidR="00B92DBA" w:rsidRDefault="007D547A">
            <w:pPr>
              <w:pStyle w:val="-"/>
              <w:shd w:val="clear" w:color="auto" w:fill="auto"/>
              <w:ind w:firstLineChars="0" w:firstLine="0"/>
              <w:jc w:val="center"/>
            </w:pPr>
            <w:r>
              <w:rPr>
                <w:rFonts w:hint="eastAsia"/>
              </w:rPr>
              <w:t>①－③</w:t>
            </w:r>
          </w:p>
        </w:tc>
        <w:tc>
          <w:tcPr>
            <w:tcW w:w="1187" w:type="dxa"/>
            <w:vAlign w:val="center"/>
          </w:tcPr>
          <w:p w:rsidR="00B92DBA" w:rsidRDefault="007D547A">
            <w:pPr>
              <w:pStyle w:val="-"/>
              <w:shd w:val="clear" w:color="auto" w:fill="auto"/>
              <w:ind w:firstLineChars="0" w:firstLine="0"/>
              <w:jc w:val="center"/>
            </w:pPr>
            <w:r>
              <w:rPr>
                <w:rFonts w:hint="eastAsia"/>
              </w:rPr>
              <w:t>②－④</w:t>
            </w:r>
          </w:p>
        </w:tc>
      </w:tr>
      <w:tr w:rsidR="00B92DBA" w:rsidTr="00B92DBA">
        <w:tc>
          <w:tcPr>
            <w:tcW w:w="1186" w:type="dxa"/>
          </w:tcPr>
          <w:p w:rsidR="00B92DBA" w:rsidRDefault="007D547A">
            <w:pPr>
              <w:pStyle w:val="-"/>
              <w:shd w:val="clear" w:color="auto" w:fill="auto"/>
              <w:ind w:firstLineChars="0" w:firstLine="0"/>
              <w:jc w:val="left"/>
            </w:pPr>
            <w:r>
              <w:t>2015.4.16-2015.12.31</w:t>
            </w:r>
          </w:p>
        </w:tc>
        <w:tc>
          <w:tcPr>
            <w:tcW w:w="1186" w:type="dxa"/>
          </w:tcPr>
          <w:p w:rsidR="00B92DBA" w:rsidRDefault="007D547A">
            <w:pPr>
              <w:pStyle w:val="-"/>
              <w:shd w:val="clear" w:color="auto" w:fill="auto"/>
              <w:ind w:firstLineChars="0" w:firstLine="0"/>
              <w:jc w:val="right"/>
            </w:pPr>
            <w:r>
              <w:t>-12.95%</w:t>
            </w:r>
          </w:p>
        </w:tc>
        <w:tc>
          <w:tcPr>
            <w:tcW w:w="1186" w:type="dxa"/>
          </w:tcPr>
          <w:p w:rsidR="00B92DBA" w:rsidRDefault="007D547A">
            <w:pPr>
              <w:pStyle w:val="-"/>
              <w:shd w:val="clear" w:color="auto" w:fill="auto"/>
              <w:ind w:firstLineChars="0" w:firstLine="0"/>
              <w:jc w:val="right"/>
            </w:pPr>
            <w:r>
              <w:t>2.77%</w:t>
            </w:r>
          </w:p>
        </w:tc>
        <w:tc>
          <w:tcPr>
            <w:tcW w:w="1187" w:type="dxa"/>
          </w:tcPr>
          <w:p w:rsidR="00B92DBA" w:rsidRDefault="007D547A">
            <w:pPr>
              <w:pStyle w:val="-"/>
              <w:shd w:val="clear" w:color="auto" w:fill="auto"/>
              <w:ind w:firstLineChars="0" w:firstLine="0"/>
              <w:jc w:val="right"/>
            </w:pPr>
            <w:r>
              <w:t>-7.70%</w:t>
            </w:r>
          </w:p>
        </w:tc>
        <w:tc>
          <w:tcPr>
            <w:tcW w:w="1187" w:type="dxa"/>
          </w:tcPr>
          <w:p w:rsidR="00B92DBA" w:rsidRDefault="007D547A">
            <w:pPr>
              <w:pStyle w:val="-"/>
              <w:shd w:val="clear" w:color="auto" w:fill="auto"/>
              <w:ind w:firstLineChars="0" w:firstLine="0"/>
              <w:jc w:val="right"/>
            </w:pPr>
            <w:r>
              <w:t>3.19%</w:t>
            </w:r>
          </w:p>
        </w:tc>
        <w:tc>
          <w:tcPr>
            <w:tcW w:w="1187" w:type="dxa"/>
          </w:tcPr>
          <w:p w:rsidR="00B92DBA" w:rsidRDefault="007D547A">
            <w:pPr>
              <w:pStyle w:val="-"/>
              <w:shd w:val="clear" w:color="auto" w:fill="auto"/>
              <w:ind w:firstLineChars="0" w:firstLine="0"/>
              <w:jc w:val="right"/>
            </w:pPr>
            <w:r>
              <w:t>-5.25%</w:t>
            </w:r>
          </w:p>
        </w:tc>
        <w:tc>
          <w:tcPr>
            <w:tcW w:w="1187" w:type="dxa"/>
          </w:tcPr>
          <w:p w:rsidR="00B92DBA" w:rsidRDefault="007D547A">
            <w:pPr>
              <w:pStyle w:val="-"/>
              <w:shd w:val="clear" w:color="auto" w:fill="auto"/>
              <w:ind w:firstLineChars="0" w:firstLine="0"/>
              <w:jc w:val="right"/>
            </w:pPr>
            <w:r>
              <w:t>-0.42%</w:t>
            </w:r>
          </w:p>
        </w:tc>
      </w:tr>
      <w:tr w:rsidR="00B92DBA" w:rsidTr="00B92DBA">
        <w:tc>
          <w:tcPr>
            <w:tcW w:w="1186" w:type="dxa"/>
          </w:tcPr>
          <w:p w:rsidR="00B92DBA" w:rsidRDefault="007D547A">
            <w:pPr>
              <w:pStyle w:val="-"/>
              <w:shd w:val="clear" w:color="auto" w:fill="auto"/>
              <w:ind w:firstLineChars="0" w:firstLine="0"/>
              <w:jc w:val="left"/>
            </w:pPr>
            <w:r>
              <w:t>2016.1.1-2016.12.31</w:t>
            </w:r>
          </w:p>
        </w:tc>
        <w:tc>
          <w:tcPr>
            <w:tcW w:w="1186" w:type="dxa"/>
          </w:tcPr>
          <w:p w:rsidR="00B92DBA" w:rsidRDefault="007D547A">
            <w:pPr>
              <w:pStyle w:val="-"/>
              <w:shd w:val="clear" w:color="auto" w:fill="auto"/>
              <w:ind w:firstLineChars="0" w:firstLine="0"/>
              <w:jc w:val="right"/>
            </w:pPr>
            <w:r>
              <w:t>-7.18%</w:t>
            </w:r>
          </w:p>
        </w:tc>
        <w:tc>
          <w:tcPr>
            <w:tcW w:w="1186" w:type="dxa"/>
          </w:tcPr>
          <w:p w:rsidR="00B92DBA" w:rsidRDefault="007D547A">
            <w:pPr>
              <w:pStyle w:val="-"/>
              <w:shd w:val="clear" w:color="auto" w:fill="auto"/>
              <w:ind w:firstLineChars="0" w:firstLine="0"/>
              <w:jc w:val="right"/>
            </w:pPr>
            <w:r>
              <w:t>1.83%</w:t>
            </w:r>
          </w:p>
        </w:tc>
        <w:tc>
          <w:tcPr>
            <w:tcW w:w="1187" w:type="dxa"/>
          </w:tcPr>
          <w:p w:rsidR="00B92DBA" w:rsidRDefault="007D547A">
            <w:pPr>
              <w:pStyle w:val="-"/>
              <w:shd w:val="clear" w:color="auto" w:fill="auto"/>
              <w:ind w:firstLineChars="0" w:firstLine="0"/>
              <w:jc w:val="right"/>
            </w:pPr>
            <w:r>
              <w:t>-8.52%</w:t>
            </w:r>
          </w:p>
        </w:tc>
        <w:tc>
          <w:tcPr>
            <w:tcW w:w="1187" w:type="dxa"/>
          </w:tcPr>
          <w:p w:rsidR="00B92DBA" w:rsidRDefault="007D547A">
            <w:pPr>
              <w:pStyle w:val="-"/>
              <w:shd w:val="clear" w:color="auto" w:fill="auto"/>
              <w:ind w:firstLineChars="0" w:firstLine="0"/>
              <w:jc w:val="right"/>
            </w:pPr>
            <w:r>
              <w:t>1.97%</w:t>
            </w:r>
          </w:p>
        </w:tc>
        <w:tc>
          <w:tcPr>
            <w:tcW w:w="1187" w:type="dxa"/>
          </w:tcPr>
          <w:p w:rsidR="00B92DBA" w:rsidRDefault="007D547A">
            <w:pPr>
              <w:pStyle w:val="-"/>
              <w:shd w:val="clear" w:color="auto" w:fill="auto"/>
              <w:ind w:firstLineChars="0" w:firstLine="0"/>
              <w:jc w:val="right"/>
            </w:pPr>
            <w:r>
              <w:t>1.34%</w:t>
            </w:r>
          </w:p>
        </w:tc>
        <w:tc>
          <w:tcPr>
            <w:tcW w:w="1187" w:type="dxa"/>
          </w:tcPr>
          <w:p w:rsidR="00B92DBA" w:rsidRDefault="007D547A">
            <w:pPr>
              <w:pStyle w:val="-"/>
              <w:shd w:val="clear" w:color="auto" w:fill="auto"/>
              <w:ind w:firstLineChars="0" w:firstLine="0"/>
              <w:jc w:val="right"/>
            </w:pPr>
            <w:r>
              <w:t>-0.14%</w:t>
            </w:r>
          </w:p>
        </w:tc>
      </w:tr>
      <w:tr w:rsidR="00B92DBA" w:rsidTr="00B92DBA">
        <w:tc>
          <w:tcPr>
            <w:tcW w:w="1186" w:type="dxa"/>
          </w:tcPr>
          <w:p w:rsidR="00B92DBA" w:rsidRDefault="007D547A">
            <w:pPr>
              <w:pStyle w:val="-"/>
              <w:shd w:val="clear" w:color="auto" w:fill="auto"/>
              <w:ind w:firstLineChars="0" w:firstLine="0"/>
              <w:jc w:val="left"/>
            </w:pPr>
            <w:r>
              <w:t>2017.1.1-2017.12.3</w:t>
            </w:r>
            <w:r>
              <w:lastRenderedPageBreak/>
              <w:t>1</w:t>
            </w:r>
          </w:p>
        </w:tc>
        <w:tc>
          <w:tcPr>
            <w:tcW w:w="1186" w:type="dxa"/>
          </w:tcPr>
          <w:p w:rsidR="00B92DBA" w:rsidRDefault="007D547A">
            <w:pPr>
              <w:pStyle w:val="-"/>
              <w:shd w:val="clear" w:color="auto" w:fill="auto"/>
              <w:ind w:firstLineChars="0" w:firstLine="0"/>
              <w:jc w:val="right"/>
            </w:pPr>
            <w:r>
              <w:lastRenderedPageBreak/>
              <w:t>17.19%</w:t>
            </w:r>
          </w:p>
        </w:tc>
        <w:tc>
          <w:tcPr>
            <w:tcW w:w="1186" w:type="dxa"/>
          </w:tcPr>
          <w:p w:rsidR="00B92DBA" w:rsidRDefault="007D547A">
            <w:pPr>
              <w:pStyle w:val="-"/>
              <w:shd w:val="clear" w:color="auto" w:fill="auto"/>
              <w:ind w:firstLineChars="0" w:firstLine="0"/>
              <w:jc w:val="right"/>
            </w:pPr>
            <w:r>
              <w:t>1.27%</w:t>
            </w:r>
          </w:p>
        </w:tc>
        <w:tc>
          <w:tcPr>
            <w:tcW w:w="1187" w:type="dxa"/>
          </w:tcPr>
          <w:p w:rsidR="00B92DBA" w:rsidRDefault="007D547A">
            <w:pPr>
              <w:pStyle w:val="-"/>
              <w:shd w:val="clear" w:color="auto" w:fill="auto"/>
              <w:ind w:firstLineChars="0" w:firstLine="0"/>
              <w:jc w:val="right"/>
            </w:pPr>
            <w:r>
              <w:t>16.90%</w:t>
            </w:r>
          </w:p>
        </w:tc>
        <w:tc>
          <w:tcPr>
            <w:tcW w:w="1187" w:type="dxa"/>
          </w:tcPr>
          <w:p w:rsidR="00B92DBA" w:rsidRDefault="007D547A">
            <w:pPr>
              <w:pStyle w:val="-"/>
              <w:shd w:val="clear" w:color="auto" w:fill="auto"/>
              <w:ind w:firstLineChars="0" w:firstLine="0"/>
              <w:jc w:val="right"/>
            </w:pPr>
            <w:r>
              <w:t>1.29%</w:t>
            </w:r>
          </w:p>
        </w:tc>
        <w:tc>
          <w:tcPr>
            <w:tcW w:w="1187" w:type="dxa"/>
          </w:tcPr>
          <w:p w:rsidR="00B92DBA" w:rsidRDefault="007D547A">
            <w:pPr>
              <w:pStyle w:val="-"/>
              <w:shd w:val="clear" w:color="auto" w:fill="auto"/>
              <w:ind w:firstLineChars="0" w:firstLine="0"/>
              <w:jc w:val="right"/>
            </w:pPr>
            <w:r>
              <w:t>0.29%</w:t>
            </w:r>
          </w:p>
        </w:tc>
        <w:tc>
          <w:tcPr>
            <w:tcW w:w="1187" w:type="dxa"/>
          </w:tcPr>
          <w:p w:rsidR="00B92DBA" w:rsidRDefault="007D547A">
            <w:pPr>
              <w:pStyle w:val="-"/>
              <w:shd w:val="clear" w:color="auto" w:fill="auto"/>
              <w:ind w:firstLineChars="0" w:firstLine="0"/>
              <w:jc w:val="right"/>
            </w:pPr>
            <w:r>
              <w:t>-0.02%</w:t>
            </w:r>
          </w:p>
        </w:tc>
      </w:tr>
      <w:tr w:rsidR="00B92DBA" w:rsidTr="00B92DBA">
        <w:tc>
          <w:tcPr>
            <w:tcW w:w="1186" w:type="dxa"/>
          </w:tcPr>
          <w:p w:rsidR="00B92DBA" w:rsidRDefault="007D547A">
            <w:pPr>
              <w:pStyle w:val="-"/>
              <w:shd w:val="clear" w:color="auto" w:fill="auto"/>
              <w:ind w:firstLineChars="0" w:firstLine="0"/>
              <w:jc w:val="left"/>
            </w:pPr>
            <w:r>
              <w:lastRenderedPageBreak/>
              <w:t>2018.1.1-2018.12.31</w:t>
            </w:r>
          </w:p>
        </w:tc>
        <w:tc>
          <w:tcPr>
            <w:tcW w:w="1186" w:type="dxa"/>
          </w:tcPr>
          <w:p w:rsidR="00B92DBA" w:rsidRDefault="007D547A">
            <w:pPr>
              <w:pStyle w:val="-"/>
              <w:shd w:val="clear" w:color="auto" w:fill="auto"/>
              <w:ind w:firstLineChars="0" w:firstLine="0"/>
              <w:jc w:val="right"/>
            </w:pPr>
            <w:r>
              <w:t>-33.01%</w:t>
            </w:r>
          </w:p>
        </w:tc>
        <w:tc>
          <w:tcPr>
            <w:tcW w:w="1186" w:type="dxa"/>
          </w:tcPr>
          <w:p w:rsidR="00B92DBA" w:rsidRDefault="007D547A">
            <w:pPr>
              <w:pStyle w:val="-"/>
              <w:shd w:val="clear" w:color="auto" w:fill="auto"/>
              <w:ind w:firstLineChars="0" w:firstLine="0"/>
              <w:jc w:val="right"/>
            </w:pPr>
            <w:r>
              <w:t>1.67%</w:t>
            </w:r>
          </w:p>
        </w:tc>
        <w:tc>
          <w:tcPr>
            <w:tcW w:w="1187" w:type="dxa"/>
          </w:tcPr>
          <w:p w:rsidR="00B92DBA" w:rsidRDefault="007D547A">
            <w:pPr>
              <w:pStyle w:val="-"/>
              <w:shd w:val="clear" w:color="auto" w:fill="auto"/>
              <w:ind w:firstLineChars="0" w:firstLine="0"/>
              <w:jc w:val="right"/>
            </w:pPr>
            <w:r>
              <w:t>-32.85%</w:t>
            </w:r>
          </w:p>
        </w:tc>
        <w:tc>
          <w:tcPr>
            <w:tcW w:w="1187" w:type="dxa"/>
          </w:tcPr>
          <w:p w:rsidR="00B92DBA" w:rsidRDefault="007D547A">
            <w:pPr>
              <w:pStyle w:val="-"/>
              <w:shd w:val="clear" w:color="auto" w:fill="auto"/>
              <w:ind w:firstLineChars="0" w:firstLine="0"/>
              <w:jc w:val="right"/>
            </w:pPr>
            <w:r>
              <w:t>1.68%</w:t>
            </w:r>
          </w:p>
        </w:tc>
        <w:tc>
          <w:tcPr>
            <w:tcW w:w="1187" w:type="dxa"/>
          </w:tcPr>
          <w:p w:rsidR="00B92DBA" w:rsidRDefault="007D547A">
            <w:pPr>
              <w:pStyle w:val="-"/>
              <w:shd w:val="clear" w:color="auto" w:fill="auto"/>
              <w:ind w:firstLineChars="0" w:firstLine="0"/>
              <w:jc w:val="right"/>
            </w:pPr>
            <w:r>
              <w:t>-0.16%</w:t>
            </w:r>
          </w:p>
        </w:tc>
        <w:tc>
          <w:tcPr>
            <w:tcW w:w="1187" w:type="dxa"/>
          </w:tcPr>
          <w:p w:rsidR="00B92DBA" w:rsidRDefault="007D547A">
            <w:pPr>
              <w:pStyle w:val="-"/>
              <w:shd w:val="clear" w:color="auto" w:fill="auto"/>
              <w:ind w:firstLineChars="0" w:firstLine="0"/>
              <w:jc w:val="right"/>
            </w:pPr>
            <w:r>
              <w:t>-0.01%</w:t>
            </w:r>
          </w:p>
        </w:tc>
      </w:tr>
      <w:tr w:rsidR="00B92DBA" w:rsidTr="00B92DBA">
        <w:tc>
          <w:tcPr>
            <w:tcW w:w="1186" w:type="dxa"/>
          </w:tcPr>
          <w:p w:rsidR="00B92DBA" w:rsidRDefault="007D547A">
            <w:pPr>
              <w:pStyle w:val="-"/>
              <w:shd w:val="clear" w:color="auto" w:fill="auto"/>
              <w:ind w:firstLineChars="0" w:firstLine="0"/>
              <w:jc w:val="left"/>
            </w:pPr>
            <w:r>
              <w:t>2019.1.1-2019.3.31</w:t>
            </w:r>
          </w:p>
        </w:tc>
        <w:tc>
          <w:tcPr>
            <w:tcW w:w="1186" w:type="dxa"/>
          </w:tcPr>
          <w:p w:rsidR="00B92DBA" w:rsidRDefault="007D547A">
            <w:pPr>
              <w:pStyle w:val="-"/>
              <w:shd w:val="clear" w:color="auto" w:fill="auto"/>
              <w:ind w:firstLineChars="0" w:firstLine="0"/>
              <w:jc w:val="right"/>
            </w:pPr>
            <w:r>
              <w:t>27.92%</w:t>
            </w:r>
          </w:p>
        </w:tc>
        <w:tc>
          <w:tcPr>
            <w:tcW w:w="1186" w:type="dxa"/>
          </w:tcPr>
          <w:p w:rsidR="00B92DBA" w:rsidRDefault="007D547A">
            <w:pPr>
              <w:pStyle w:val="-"/>
              <w:shd w:val="clear" w:color="auto" w:fill="auto"/>
              <w:ind w:firstLineChars="0" w:firstLine="0"/>
              <w:jc w:val="right"/>
            </w:pPr>
            <w:r>
              <w:t>1.65%</w:t>
            </w:r>
          </w:p>
        </w:tc>
        <w:tc>
          <w:tcPr>
            <w:tcW w:w="1187" w:type="dxa"/>
          </w:tcPr>
          <w:p w:rsidR="00B92DBA" w:rsidRDefault="007D547A">
            <w:pPr>
              <w:pStyle w:val="-"/>
              <w:shd w:val="clear" w:color="auto" w:fill="auto"/>
              <w:ind w:firstLineChars="0" w:firstLine="0"/>
              <w:jc w:val="right"/>
            </w:pPr>
            <w:r>
              <w:t>27.63%</w:t>
            </w:r>
          </w:p>
        </w:tc>
        <w:tc>
          <w:tcPr>
            <w:tcW w:w="1187" w:type="dxa"/>
          </w:tcPr>
          <w:p w:rsidR="00B92DBA" w:rsidRDefault="007D547A">
            <w:pPr>
              <w:pStyle w:val="-"/>
              <w:shd w:val="clear" w:color="auto" w:fill="auto"/>
              <w:ind w:firstLineChars="0" w:firstLine="0"/>
              <w:jc w:val="right"/>
            </w:pPr>
            <w:r>
              <w:t>1.66%</w:t>
            </w:r>
          </w:p>
        </w:tc>
        <w:tc>
          <w:tcPr>
            <w:tcW w:w="1187" w:type="dxa"/>
          </w:tcPr>
          <w:p w:rsidR="00B92DBA" w:rsidRDefault="007D547A">
            <w:pPr>
              <w:pStyle w:val="-"/>
              <w:shd w:val="clear" w:color="auto" w:fill="auto"/>
              <w:ind w:firstLineChars="0" w:firstLine="0"/>
              <w:jc w:val="right"/>
            </w:pPr>
            <w:r>
              <w:t>0.29%</w:t>
            </w:r>
          </w:p>
        </w:tc>
        <w:tc>
          <w:tcPr>
            <w:tcW w:w="1187" w:type="dxa"/>
          </w:tcPr>
          <w:p w:rsidR="00B92DBA" w:rsidRDefault="007D547A">
            <w:pPr>
              <w:pStyle w:val="-"/>
              <w:shd w:val="clear" w:color="auto" w:fill="auto"/>
              <w:ind w:firstLineChars="0" w:firstLine="0"/>
              <w:jc w:val="right"/>
            </w:pPr>
            <w:r>
              <w:t>-0.01%</w:t>
            </w:r>
          </w:p>
        </w:tc>
      </w:tr>
      <w:tr w:rsidR="00B92DBA" w:rsidTr="00B92DBA">
        <w:tc>
          <w:tcPr>
            <w:tcW w:w="1186" w:type="dxa"/>
          </w:tcPr>
          <w:p w:rsidR="00B92DBA" w:rsidRDefault="007D547A">
            <w:pPr>
              <w:pStyle w:val="-"/>
              <w:shd w:val="clear" w:color="auto" w:fill="auto"/>
              <w:ind w:firstLineChars="0" w:firstLine="0"/>
              <w:jc w:val="left"/>
            </w:pPr>
            <w:r>
              <w:rPr>
                <w:rFonts w:hint="eastAsia"/>
              </w:rPr>
              <w:t>自基金成立起至今</w:t>
            </w:r>
          </w:p>
        </w:tc>
        <w:tc>
          <w:tcPr>
            <w:tcW w:w="1186" w:type="dxa"/>
          </w:tcPr>
          <w:p w:rsidR="00B92DBA" w:rsidRDefault="007D547A">
            <w:pPr>
              <w:pStyle w:val="-"/>
              <w:shd w:val="clear" w:color="auto" w:fill="auto"/>
              <w:ind w:firstLineChars="0" w:firstLine="0"/>
              <w:jc w:val="right"/>
            </w:pPr>
            <w:r>
              <w:t>-18.86%</w:t>
            </w:r>
          </w:p>
        </w:tc>
        <w:tc>
          <w:tcPr>
            <w:tcW w:w="1186" w:type="dxa"/>
          </w:tcPr>
          <w:p w:rsidR="00B92DBA" w:rsidRDefault="007D547A">
            <w:pPr>
              <w:pStyle w:val="-"/>
              <w:shd w:val="clear" w:color="auto" w:fill="auto"/>
              <w:ind w:firstLineChars="0" w:firstLine="0"/>
              <w:jc w:val="right"/>
            </w:pPr>
            <w:r>
              <w:t>1.88%</w:t>
            </w:r>
          </w:p>
        </w:tc>
        <w:tc>
          <w:tcPr>
            <w:tcW w:w="1187" w:type="dxa"/>
          </w:tcPr>
          <w:p w:rsidR="00B92DBA" w:rsidRDefault="007D547A">
            <w:pPr>
              <w:pStyle w:val="-"/>
              <w:shd w:val="clear" w:color="auto" w:fill="auto"/>
              <w:ind w:firstLineChars="0" w:firstLine="0"/>
              <w:jc w:val="right"/>
            </w:pPr>
            <w:r>
              <w:t>-15.40%</w:t>
            </w:r>
          </w:p>
        </w:tc>
        <w:tc>
          <w:tcPr>
            <w:tcW w:w="1187" w:type="dxa"/>
          </w:tcPr>
          <w:p w:rsidR="00B92DBA" w:rsidRDefault="007D547A">
            <w:pPr>
              <w:pStyle w:val="-"/>
              <w:shd w:val="clear" w:color="auto" w:fill="auto"/>
              <w:ind w:firstLineChars="0" w:firstLine="0"/>
              <w:jc w:val="right"/>
            </w:pPr>
            <w:r>
              <w:t>2.03%</w:t>
            </w:r>
          </w:p>
        </w:tc>
        <w:tc>
          <w:tcPr>
            <w:tcW w:w="1187" w:type="dxa"/>
          </w:tcPr>
          <w:p w:rsidR="00B92DBA" w:rsidRDefault="007D547A">
            <w:pPr>
              <w:pStyle w:val="-"/>
              <w:shd w:val="clear" w:color="auto" w:fill="auto"/>
              <w:ind w:firstLineChars="0" w:firstLine="0"/>
              <w:jc w:val="right"/>
            </w:pPr>
            <w:r>
              <w:t>-3.46%</w:t>
            </w:r>
          </w:p>
        </w:tc>
        <w:tc>
          <w:tcPr>
            <w:tcW w:w="1187" w:type="dxa"/>
          </w:tcPr>
          <w:p w:rsidR="00B92DBA" w:rsidRDefault="007D547A">
            <w:pPr>
              <w:pStyle w:val="-"/>
              <w:shd w:val="clear" w:color="auto" w:fill="auto"/>
              <w:ind w:firstLineChars="0" w:firstLine="0"/>
              <w:jc w:val="right"/>
            </w:pPr>
            <w:r>
              <w:t>-0.15%</w:t>
            </w:r>
          </w:p>
        </w:tc>
      </w:tr>
    </w:tbl>
    <w:p w:rsidR="00B92DBA" w:rsidRDefault="007D547A">
      <w:pPr>
        <w:pStyle w:val="-1"/>
      </w:pPr>
      <w:r>
        <w:rPr>
          <w:rFonts w:hint="eastAsia"/>
        </w:rPr>
        <w:t>§</w:t>
      </w:r>
      <w:r>
        <w:t xml:space="preserve">13 </w:t>
      </w:r>
      <w:r>
        <w:t>基金的费用概览</w:t>
      </w:r>
    </w:p>
    <w:p w:rsidR="00B92DBA" w:rsidRDefault="007D547A">
      <w:pPr>
        <w:pStyle w:val="-2"/>
      </w:pPr>
      <w:r>
        <w:rPr>
          <w:rFonts w:hint="eastAsia"/>
        </w:rPr>
        <w:t xml:space="preserve">13.1 </w:t>
      </w:r>
      <w:r>
        <w:rPr>
          <w:rFonts w:hint="eastAsia"/>
        </w:rPr>
        <w:t>与基金运作有关的费用</w:t>
      </w:r>
    </w:p>
    <w:p w:rsidR="00B92DBA" w:rsidRDefault="007D547A">
      <w:pPr>
        <w:snapToGrid w:val="0"/>
        <w:spacing w:line="360" w:lineRule="auto"/>
        <w:ind w:firstLineChars="200" w:firstLine="420"/>
        <w:rPr>
          <w:rFonts w:ascii="宋体" w:hAnsi="宋体"/>
          <w:bCs/>
          <w:szCs w:val="21"/>
        </w:rPr>
      </w:pPr>
      <w:r>
        <w:rPr>
          <w:rFonts w:ascii="宋体" w:hAnsi="宋体"/>
          <w:bCs/>
          <w:szCs w:val="21"/>
        </w:rPr>
        <w:t>一、基金费用的种类</w:t>
      </w:r>
    </w:p>
    <w:p w:rsidR="00B92DBA" w:rsidRDefault="007D547A">
      <w:pPr>
        <w:snapToGrid w:val="0"/>
        <w:spacing w:line="360" w:lineRule="auto"/>
        <w:ind w:firstLineChars="200" w:firstLine="420"/>
        <w:rPr>
          <w:rFonts w:ascii="宋体" w:hAnsi="宋体"/>
          <w:bCs/>
          <w:szCs w:val="21"/>
        </w:rPr>
      </w:pPr>
      <w:r>
        <w:rPr>
          <w:rFonts w:ascii="宋体" w:hAnsi="宋体"/>
          <w:bCs/>
          <w:szCs w:val="21"/>
        </w:rPr>
        <w:t>1</w:t>
      </w:r>
      <w:r>
        <w:rPr>
          <w:rFonts w:ascii="宋体" w:hAnsi="宋体"/>
          <w:bCs/>
          <w:szCs w:val="21"/>
        </w:rPr>
        <w:t>、基金管理人的管理费；</w:t>
      </w:r>
    </w:p>
    <w:p w:rsidR="00B92DBA" w:rsidRDefault="007D547A">
      <w:pPr>
        <w:snapToGrid w:val="0"/>
        <w:spacing w:line="360" w:lineRule="auto"/>
        <w:ind w:firstLineChars="200" w:firstLine="420"/>
        <w:rPr>
          <w:rFonts w:ascii="宋体" w:hAnsi="宋体"/>
          <w:bCs/>
          <w:szCs w:val="21"/>
        </w:rPr>
      </w:pPr>
      <w:r>
        <w:rPr>
          <w:rFonts w:ascii="宋体" w:hAnsi="宋体"/>
          <w:bCs/>
          <w:szCs w:val="21"/>
        </w:rPr>
        <w:t>2</w:t>
      </w:r>
      <w:r>
        <w:rPr>
          <w:rFonts w:ascii="宋体" w:hAnsi="宋体"/>
          <w:bCs/>
          <w:szCs w:val="21"/>
        </w:rPr>
        <w:t>、基金托管人的托管费；</w:t>
      </w:r>
    </w:p>
    <w:p w:rsidR="00B92DBA" w:rsidRDefault="007D547A">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bCs/>
          <w:szCs w:val="21"/>
        </w:rPr>
        <w:t>、基金管理人与标的指数供应商签订的相应指数许可协议约定的指数使用费；</w:t>
      </w:r>
    </w:p>
    <w:p w:rsidR="00B92DBA" w:rsidRDefault="007D547A">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rsidR="00B92DBA" w:rsidRDefault="007D547A">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ascii="宋体" w:hAnsi="宋体" w:hint="eastAsia"/>
          <w:bCs/>
          <w:szCs w:val="21"/>
        </w:rPr>
        <w:t>、</w:t>
      </w:r>
      <w:r>
        <w:rPr>
          <w:rFonts w:ascii="宋体" w:hAnsi="宋体"/>
          <w:bCs/>
          <w:szCs w:val="21"/>
        </w:rPr>
        <w:t>诉讼费</w:t>
      </w:r>
      <w:r>
        <w:rPr>
          <w:rFonts w:ascii="宋体" w:hAnsi="宋体" w:hint="eastAsia"/>
          <w:bCs/>
          <w:szCs w:val="21"/>
        </w:rPr>
        <w:t>和仲裁费</w:t>
      </w:r>
      <w:r>
        <w:rPr>
          <w:rFonts w:ascii="宋体" w:hAnsi="宋体"/>
          <w:bCs/>
          <w:szCs w:val="21"/>
        </w:rPr>
        <w:t>；</w:t>
      </w:r>
    </w:p>
    <w:p w:rsidR="00B92DBA" w:rsidRDefault="007D547A">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B92DBA" w:rsidRDefault="007D547A">
      <w:pPr>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B92DBA" w:rsidRDefault="007D547A">
      <w:pPr>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B92DBA" w:rsidRDefault="007D547A">
      <w:pPr>
        <w:snapToGrid w:val="0"/>
        <w:spacing w:line="360" w:lineRule="auto"/>
        <w:ind w:firstLineChars="200" w:firstLine="420"/>
        <w:rPr>
          <w:rFonts w:ascii="宋体" w:hAnsi="宋体"/>
          <w:bCs/>
          <w:szCs w:val="21"/>
        </w:rPr>
      </w:pPr>
      <w:r>
        <w:rPr>
          <w:rFonts w:ascii="宋体" w:hAnsi="宋体" w:cs="Arial" w:hint="eastAsia"/>
          <w:szCs w:val="21"/>
        </w:rPr>
        <w:t>9</w:t>
      </w:r>
      <w:r>
        <w:rPr>
          <w:rFonts w:ascii="宋体" w:hAnsi="宋体" w:cs="Arial" w:hint="eastAsia"/>
          <w:szCs w:val="21"/>
        </w:rPr>
        <w:t>、基金上市费及年费；</w:t>
      </w:r>
    </w:p>
    <w:p w:rsidR="00B92DBA" w:rsidRDefault="007D547A">
      <w:pPr>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rsidR="00B92DBA" w:rsidRDefault="00B92DBA">
      <w:pPr>
        <w:snapToGrid w:val="0"/>
        <w:spacing w:line="360" w:lineRule="auto"/>
        <w:ind w:firstLineChars="200" w:firstLine="420"/>
        <w:rPr>
          <w:rFonts w:ascii="宋体" w:hAnsi="宋体"/>
          <w:bCs/>
          <w:szCs w:val="21"/>
        </w:rPr>
      </w:pPr>
    </w:p>
    <w:p w:rsidR="00B92DBA" w:rsidRDefault="007D547A">
      <w:pPr>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rsidR="00B92DBA" w:rsidRDefault="007D547A">
      <w:pPr>
        <w:snapToGrid w:val="0"/>
        <w:spacing w:line="360" w:lineRule="auto"/>
        <w:ind w:firstLineChars="200" w:firstLine="420"/>
        <w:rPr>
          <w:rFonts w:ascii="宋体" w:hAnsi="宋体"/>
          <w:bCs/>
          <w:szCs w:val="21"/>
        </w:rPr>
      </w:pPr>
      <w:r>
        <w:rPr>
          <w:rFonts w:ascii="宋体" w:hAnsi="宋体"/>
          <w:bCs/>
          <w:szCs w:val="21"/>
        </w:rPr>
        <w:t>1</w:t>
      </w:r>
      <w:r>
        <w:rPr>
          <w:rFonts w:ascii="宋体" w:hAnsi="宋体"/>
          <w:bCs/>
          <w:szCs w:val="21"/>
        </w:rPr>
        <w:t>、基金管理人的管理费</w:t>
      </w:r>
      <w:r>
        <w:rPr>
          <w:rFonts w:ascii="宋体" w:hAnsi="宋体"/>
          <w:bCs/>
          <w:szCs w:val="21"/>
        </w:rPr>
        <w:t xml:space="preserve"> </w:t>
      </w:r>
    </w:p>
    <w:p w:rsidR="00B92DBA" w:rsidRDefault="007D547A">
      <w:pPr>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0.5</w:t>
      </w:r>
      <w:r>
        <w:rPr>
          <w:rFonts w:ascii="宋体" w:hAnsi="宋体"/>
          <w:bCs/>
          <w:szCs w:val="21"/>
        </w:rPr>
        <w:t>%</w:t>
      </w:r>
      <w:r>
        <w:rPr>
          <w:rFonts w:ascii="宋体" w:hAnsi="宋体"/>
          <w:bCs/>
          <w:szCs w:val="21"/>
        </w:rPr>
        <w:t>年费率计提。管理费的计算方法如下：</w:t>
      </w:r>
    </w:p>
    <w:p w:rsidR="00B92DBA" w:rsidRDefault="007D547A">
      <w:pPr>
        <w:snapToGrid w:val="0"/>
        <w:spacing w:line="360" w:lineRule="auto"/>
        <w:ind w:firstLineChars="200" w:firstLine="420"/>
        <w:rPr>
          <w:rFonts w:ascii="宋体" w:hAnsi="宋体"/>
          <w:bCs/>
          <w:szCs w:val="21"/>
        </w:rPr>
      </w:pPr>
      <w:r>
        <w:rPr>
          <w:rFonts w:ascii="宋体" w:hAnsi="宋体"/>
          <w:bCs/>
          <w:szCs w:val="21"/>
        </w:rPr>
        <w:t>H</w:t>
      </w:r>
      <w:r>
        <w:rPr>
          <w:rFonts w:ascii="宋体" w:hAnsi="宋体"/>
          <w:bCs/>
          <w:szCs w:val="21"/>
        </w:rPr>
        <w:t>＝</w:t>
      </w:r>
      <w:r>
        <w:rPr>
          <w:rFonts w:ascii="宋体" w:hAnsi="宋体"/>
          <w:bCs/>
          <w:szCs w:val="21"/>
        </w:rPr>
        <w:t>E×</w:t>
      </w:r>
      <w:r>
        <w:rPr>
          <w:rFonts w:ascii="宋体" w:hAnsi="宋体" w:hint="eastAsia"/>
          <w:bCs/>
          <w:szCs w:val="21"/>
        </w:rPr>
        <w:t>0.5</w:t>
      </w:r>
      <w:r>
        <w:rPr>
          <w:rFonts w:ascii="宋体" w:hAnsi="宋体"/>
          <w:bCs/>
          <w:szCs w:val="21"/>
        </w:rPr>
        <w:t>%÷</w:t>
      </w:r>
      <w:r>
        <w:rPr>
          <w:rFonts w:ascii="宋体" w:hAnsi="宋体"/>
          <w:bCs/>
          <w:szCs w:val="21"/>
        </w:rPr>
        <w:t>当年天数</w:t>
      </w:r>
    </w:p>
    <w:p w:rsidR="00B92DBA" w:rsidRDefault="007D547A">
      <w:pPr>
        <w:snapToGrid w:val="0"/>
        <w:spacing w:line="360" w:lineRule="auto"/>
        <w:ind w:firstLineChars="200" w:firstLine="420"/>
        <w:rPr>
          <w:rFonts w:ascii="宋体" w:hAnsi="宋体"/>
          <w:bCs/>
          <w:szCs w:val="21"/>
        </w:rPr>
      </w:pPr>
      <w:r>
        <w:rPr>
          <w:rFonts w:ascii="宋体" w:hAnsi="宋体"/>
          <w:bCs/>
          <w:szCs w:val="21"/>
        </w:rPr>
        <w:t>H</w:t>
      </w:r>
      <w:r>
        <w:rPr>
          <w:rFonts w:ascii="宋体" w:hAnsi="宋体"/>
          <w:bCs/>
          <w:szCs w:val="21"/>
        </w:rPr>
        <w:t>为每日应计提的基金管理费</w:t>
      </w:r>
    </w:p>
    <w:p w:rsidR="00B92DBA" w:rsidRDefault="007D547A">
      <w:pPr>
        <w:snapToGrid w:val="0"/>
        <w:spacing w:line="360" w:lineRule="auto"/>
        <w:ind w:firstLineChars="200" w:firstLine="420"/>
        <w:rPr>
          <w:rFonts w:ascii="宋体" w:hAnsi="宋体"/>
          <w:bCs/>
          <w:szCs w:val="21"/>
        </w:rPr>
      </w:pPr>
      <w:r>
        <w:rPr>
          <w:rFonts w:ascii="宋体" w:hAnsi="宋体"/>
          <w:bCs/>
          <w:szCs w:val="21"/>
        </w:rPr>
        <w:t>E</w:t>
      </w:r>
      <w:r>
        <w:rPr>
          <w:rFonts w:ascii="宋体" w:hAnsi="宋体"/>
          <w:bCs/>
          <w:szCs w:val="21"/>
        </w:rPr>
        <w:t>为前一日的基金资产净值</w:t>
      </w:r>
    </w:p>
    <w:p w:rsidR="00B92DBA" w:rsidRDefault="007D547A">
      <w:pPr>
        <w:snapToGrid w:val="0"/>
        <w:spacing w:line="360" w:lineRule="auto"/>
        <w:ind w:firstLineChars="200" w:firstLine="420"/>
        <w:rPr>
          <w:rFonts w:ascii="宋体" w:hAnsi="宋体"/>
          <w:bCs/>
          <w:szCs w:val="21"/>
        </w:rPr>
      </w:pPr>
      <w:r>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个工作日内从基金财产中一次性支付给基金管理人。若遇法定节假日、公休假等</w:t>
      </w:r>
      <w:r>
        <w:rPr>
          <w:rFonts w:ascii="宋体" w:hAnsi="宋体"/>
          <w:bCs/>
          <w:szCs w:val="21"/>
        </w:rPr>
        <w:t>,</w:t>
      </w:r>
      <w:r>
        <w:rPr>
          <w:rFonts w:ascii="宋体" w:hAnsi="宋体"/>
          <w:bCs/>
          <w:szCs w:val="21"/>
        </w:rPr>
        <w:t>支付日期顺延。</w:t>
      </w:r>
    </w:p>
    <w:p w:rsidR="00B92DBA" w:rsidRDefault="007D547A">
      <w:pPr>
        <w:snapToGrid w:val="0"/>
        <w:spacing w:line="360" w:lineRule="auto"/>
        <w:ind w:firstLineChars="200" w:firstLine="420"/>
        <w:rPr>
          <w:rFonts w:ascii="宋体" w:hAnsi="宋体"/>
          <w:bCs/>
          <w:szCs w:val="21"/>
        </w:rPr>
      </w:pPr>
      <w:r>
        <w:rPr>
          <w:rFonts w:ascii="宋体" w:hAnsi="宋体"/>
          <w:bCs/>
          <w:szCs w:val="21"/>
        </w:rPr>
        <w:lastRenderedPageBreak/>
        <w:t>2</w:t>
      </w:r>
      <w:r>
        <w:rPr>
          <w:rFonts w:ascii="宋体" w:hAnsi="宋体"/>
          <w:bCs/>
          <w:szCs w:val="21"/>
        </w:rPr>
        <w:t>、基金托管人的托管费</w:t>
      </w:r>
    </w:p>
    <w:p w:rsidR="00B92DBA" w:rsidRDefault="007D547A">
      <w:pPr>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w:t>
      </w:r>
      <w:r>
        <w:rPr>
          <w:rFonts w:ascii="宋体" w:hAnsi="宋体"/>
          <w:bCs/>
          <w:szCs w:val="21"/>
        </w:rPr>
        <w:t>%</w:t>
      </w:r>
      <w:r>
        <w:rPr>
          <w:rFonts w:ascii="宋体" w:hAnsi="宋体"/>
          <w:bCs/>
          <w:szCs w:val="21"/>
        </w:rPr>
        <w:t>的年费率计提。托管费的计算方法如下：</w:t>
      </w:r>
    </w:p>
    <w:p w:rsidR="00B92DBA" w:rsidRDefault="007D547A">
      <w:pPr>
        <w:snapToGrid w:val="0"/>
        <w:spacing w:line="360" w:lineRule="auto"/>
        <w:ind w:firstLineChars="200" w:firstLine="420"/>
        <w:rPr>
          <w:rFonts w:ascii="宋体" w:hAnsi="宋体"/>
          <w:bCs/>
          <w:szCs w:val="21"/>
        </w:rPr>
      </w:pPr>
      <w:r>
        <w:rPr>
          <w:rFonts w:ascii="宋体" w:hAnsi="宋体"/>
          <w:bCs/>
          <w:szCs w:val="21"/>
        </w:rPr>
        <w:t>H</w:t>
      </w:r>
      <w:r>
        <w:rPr>
          <w:rFonts w:ascii="宋体" w:hAnsi="宋体"/>
          <w:bCs/>
          <w:szCs w:val="21"/>
        </w:rPr>
        <w:t>＝</w:t>
      </w:r>
      <w:r>
        <w:rPr>
          <w:rFonts w:ascii="宋体" w:hAnsi="宋体"/>
          <w:bCs/>
          <w:szCs w:val="21"/>
        </w:rPr>
        <w:t>E×</w:t>
      </w:r>
      <w:r>
        <w:rPr>
          <w:rFonts w:ascii="宋体" w:hAnsi="宋体" w:hint="eastAsia"/>
          <w:bCs/>
          <w:szCs w:val="21"/>
        </w:rPr>
        <w:t>0.1</w:t>
      </w:r>
      <w:r>
        <w:rPr>
          <w:rFonts w:ascii="宋体" w:hAnsi="宋体"/>
          <w:bCs/>
          <w:szCs w:val="21"/>
        </w:rPr>
        <w:t>%÷</w:t>
      </w:r>
      <w:r>
        <w:rPr>
          <w:rFonts w:ascii="宋体" w:hAnsi="宋体"/>
          <w:bCs/>
          <w:szCs w:val="21"/>
        </w:rPr>
        <w:t>当年天数</w:t>
      </w:r>
    </w:p>
    <w:p w:rsidR="00B92DBA" w:rsidRDefault="007D547A">
      <w:pPr>
        <w:snapToGrid w:val="0"/>
        <w:spacing w:line="360" w:lineRule="auto"/>
        <w:ind w:firstLineChars="200" w:firstLine="420"/>
        <w:rPr>
          <w:rFonts w:ascii="宋体" w:hAnsi="宋体"/>
          <w:bCs/>
          <w:szCs w:val="21"/>
        </w:rPr>
      </w:pPr>
      <w:r>
        <w:rPr>
          <w:rFonts w:ascii="宋体" w:hAnsi="宋体"/>
          <w:bCs/>
          <w:szCs w:val="21"/>
        </w:rPr>
        <w:t>H</w:t>
      </w:r>
      <w:r>
        <w:rPr>
          <w:rFonts w:ascii="宋体" w:hAnsi="宋体"/>
          <w:bCs/>
          <w:szCs w:val="21"/>
        </w:rPr>
        <w:t>为每日应计提的基金托管费</w:t>
      </w:r>
    </w:p>
    <w:p w:rsidR="00B92DBA" w:rsidRDefault="007D547A">
      <w:pPr>
        <w:snapToGrid w:val="0"/>
        <w:spacing w:line="360" w:lineRule="auto"/>
        <w:ind w:firstLineChars="200" w:firstLine="420"/>
        <w:rPr>
          <w:rFonts w:ascii="宋体" w:hAnsi="宋体"/>
          <w:bCs/>
          <w:szCs w:val="21"/>
        </w:rPr>
      </w:pPr>
      <w:r>
        <w:rPr>
          <w:rFonts w:ascii="宋体" w:hAnsi="宋体"/>
          <w:bCs/>
          <w:szCs w:val="21"/>
        </w:rPr>
        <w:t>E</w:t>
      </w:r>
      <w:r>
        <w:rPr>
          <w:rFonts w:ascii="宋体" w:hAnsi="宋体"/>
          <w:bCs/>
          <w:szCs w:val="21"/>
        </w:rPr>
        <w:t>为前一日的基金资产净值</w:t>
      </w:r>
    </w:p>
    <w:p w:rsidR="00B92DBA" w:rsidRDefault="007D547A">
      <w:pPr>
        <w:snapToGrid w:val="0"/>
        <w:spacing w:line="360" w:lineRule="auto"/>
        <w:ind w:firstLineChars="200" w:firstLine="420"/>
        <w:rPr>
          <w:rFonts w:ascii="宋体" w:hAnsi="宋体"/>
          <w:bCs/>
          <w:szCs w:val="21"/>
        </w:rPr>
      </w:pPr>
      <w:r>
        <w:rPr>
          <w:rFonts w:ascii="宋体" w:hAnsi="宋体"/>
          <w:bCs/>
          <w:szCs w:val="21"/>
        </w:rPr>
        <w:t>基金托管费每日计算，逐日累计至每月月末，按月支付，由基金管理人向基金托管人发送基金托管</w:t>
      </w:r>
      <w:r>
        <w:rPr>
          <w:rFonts w:ascii="宋体" w:hAnsi="宋体"/>
          <w:bCs/>
          <w:szCs w:val="21"/>
        </w:rPr>
        <w:t>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w:t>
      </w:r>
      <w:r>
        <w:rPr>
          <w:rFonts w:ascii="宋体" w:hAnsi="宋体"/>
          <w:bCs/>
          <w:szCs w:val="21"/>
        </w:rPr>
        <w:t>,</w:t>
      </w:r>
      <w:r>
        <w:rPr>
          <w:rFonts w:ascii="宋体" w:hAnsi="宋体"/>
          <w:bCs/>
          <w:szCs w:val="21"/>
        </w:rPr>
        <w:t>支付日期顺延。</w:t>
      </w:r>
    </w:p>
    <w:p w:rsidR="00B92DBA" w:rsidRDefault="007D547A">
      <w:pPr>
        <w:adjustRightInd w:val="0"/>
        <w:snapToGrid w:val="0"/>
        <w:spacing w:line="360" w:lineRule="auto"/>
        <w:ind w:firstLine="480"/>
        <w:rPr>
          <w:rFonts w:ascii="宋体" w:cs="Arial"/>
          <w:szCs w:val="21"/>
        </w:rPr>
      </w:pPr>
      <w:r>
        <w:rPr>
          <w:rFonts w:ascii="宋体" w:hAnsi="宋体" w:cs="Arial"/>
          <w:szCs w:val="21"/>
        </w:rPr>
        <w:t>3</w:t>
      </w:r>
      <w:r>
        <w:rPr>
          <w:rFonts w:ascii="宋体" w:hAnsi="宋体" w:cs="Arial" w:hint="eastAsia"/>
          <w:szCs w:val="21"/>
        </w:rPr>
        <w:t>、基金合同生效后的指数许可使用费</w:t>
      </w:r>
    </w:p>
    <w:p w:rsidR="00B92DBA" w:rsidRDefault="007D547A">
      <w:pPr>
        <w:adjustRightInd w:val="0"/>
        <w:snapToGrid w:val="0"/>
        <w:spacing w:line="360" w:lineRule="auto"/>
        <w:ind w:firstLine="480"/>
        <w:rPr>
          <w:rFonts w:ascii="宋体" w:cs="Arial"/>
          <w:szCs w:val="21"/>
        </w:rPr>
      </w:pPr>
      <w:r>
        <w:rPr>
          <w:rFonts w:ascii="宋体" w:hAnsi="宋体" w:cs="Arial" w:hint="eastAsia"/>
          <w:szCs w:val="21"/>
        </w:rPr>
        <w:t>在通常情况下，指数许可使用基点费按前一日的基金资产净值的</w:t>
      </w:r>
      <w:r>
        <w:rPr>
          <w:rFonts w:ascii="宋体" w:hAnsi="宋体" w:cs="Arial"/>
          <w:szCs w:val="21"/>
        </w:rPr>
        <w:t>0.03%</w:t>
      </w:r>
      <w:r>
        <w:rPr>
          <w:rFonts w:ascii="宋体" w:hAnsi="宋体" w:cs="Arial" w:hint="eastAsia"/>
          <w:szCs w:val="21"/>
        </w:rPr>
        <w:t>的年费率计提。指数许可使用基点费每日计算，逐日累计。计算方法如下：</w:t>
      </w:r>
    </w:p>
    <w:p w:rsidR="00B92DBA" w:rsidRDefault="007D547A">
      <w:pPr>
        <w:adjustRightInd w:val="0"/>
        <w:snapToGrid w:val="0"/>
        <w:spacing w:line="360" w:lineRule="auto"/>
        <w:ind w:firstLine="480"/>
        <w:rPr>
          <w:rFonts w:ascii="宋体" w:cs="Arial"/>
          <w:szCs w:val="21"/>
        </w:rPr>
      </w:pPr>
      <w:r>
        <w:rPr>
          <w:rFonts w:ascii="宋体" w:hAnsi="宋体" w:cs="Arial"/>
          <w:szCs w:val="21"/>
        </w:rPr>
        <w:t>H=E</w:t>
      </w:r>
      <w:r>
        <w:rPr>
          <w:rFonts w:ascii="宋体" w:hAnsi="宋体" w:cs="Arial" w:hint="eastAsia"/>
          <w:szCs w:val="21"/>
        </w:rPr>
        <w:t>×</w:t>
      </w:r>
      <w:r>
        <w:rPr>
          <w:rFonts w:ascii="宋体" w:hAnsi="宋体" w:cs="Arial"/>
          <w:szCs w:val="21"/>
        </w:rPr>
        <w:t>0.03%</w:t>
      </w:r>
      <w:r>
        <w:rPr>
          <w:rFonts w:ascii="宋体" w:hAnsi="宋体" w:cs="Arial" w:hint="eastAsia"/>
          <w:szCs w:val="21"/>
        </w:rPr>
        <w:t>÷当年天数</w:t>
      </w:r>
      <w:r>
        <w:rPr>
          <w:rFonts w:ascii="宋体" w:hAnsi="宋体" w:cs="Arial"/>
          <w:szCs w:val="21"/>
        </w:rPr>
        <w:t xml:space="preserve"> </w:t>
      </w:r>
    </w:p>
    <w:p w:rsidR="00B92DBA" w:rsidRDefault="007D547A">
      <w:pPr>
        <w:adjustRightInd w:val="0"/>
        <w:snapToGrid w:val="0"/>
        <w:spacing w:line="360" w:lineRule="auto"/>
        <w:ind w:firstLine="480"/>
        <w:rPr>
          <w:rFonts w:ascii="宋体" w:cs="Arial"/>
          <w:szCs w:val="21"/>
        </w:rPr>
      </w:pPr>
      <w:r>
        <w:rPr>
          <w:rFonts w:ascii="宋体" w:hAnsi="宋体" w:cs="Arial"/>
          <w:szCs w:val="21"/>
        </w:rPr>
        <w:t>H</w:t>
      </w:r>
      <w:r>
        <w:rPr>
          <w:rFonts w:ascii="宋体" w:hAnsi="宋体" w:cs="Arial" w:hint="eastAsia"/>
          <w:szCs w:val="21"/>
        </w:rPr>
        <w:t>为每日应付的指数许可使用基点费</w:t>
      </w:r>
    </w:p>
    <w:p w:rsidR="00B92DBA" w:rsidRDefault="007D547A">
      <w:pPr>
        <w:adjustRightInd w:val="0"/>
        <w:snapToGrid w:val="0"/>
        <w:spacing w:line="360" w:lineRule="auto"/>
        <w:ind w:firstLine="480"/>
        <w:rPr>
          <w:rFonts w:ascii="宋体" w:cs="Arial"/>
          <w:szCs w:val="21"/>
        </w:rPr>
      </w:pPr>
      <w:r>
        <w:rPr>
          <w:rFonts w:ascii="宋体" w:hAnsi="宋体" w:cs="Arial"/>
          <w:szCs w:val="21"/>
        </w:rPr>
        <w:t>E</w:t>
      </w:r>
      <w:r>
        <w:rPr>
          <w:rFonts w:ascii="宋体" w:hAnsi="宋体" w:cs="Arial" w:hint="eastAsia"/>
          <w:szCs w:val="21"/>
        </w:rPr>
        <w:t>为前一日的基金资产净值</w:t>
      </w:r>
    </w:p>
    <w:p w:rsidR="00B92DBA" w:rsidRDefault="007D547A">
      <w:pPr>
        <w:adjustRightInd w:val="0"/>
        <w:snapToGrid w:val="0"/>
        <w:spacing w:line="360" w:lineRule="auto"/>
        <w:ind w:firstLine="480"/>
        <w:rPr>
          <w:rFonts w:ascii="宋体" w:cs="Arial"/>
          <w:szCs w:val="21"/>
        </w:rPr>
      </w:pPr>
      <w:r>
        <w:rPr>
          <w:rFonts w:ascii="宋体" w:hAnsi="宋体" w:cs="Arial" w:hint="eastAsia"/>
          <w:szCs w:val="21"/>
        </w:rPr>
        <w:t>许可使用基点费的收取下限为每季度人民币</w:t>
      </w:r>
      <w:r>
        <w:rPr>
          <w:rFonts w:ascii="宋体" w:hAnsi="宋体" w:cs="Arial" w:hint="eastAsia"/>
          <w:szCs w:val="21"/>
        </w:rPr>
        <w:t>1</w:t>
      </w:r>
      <w:r>
        <w:rPr>
          <w:rFonts w:ascii="宋体" w:hAnsi="宋体" w:cs="Arial" w:hint="eastAsia"/>
          <w:szCs w:val="21"/>
        </w:rPr>
        <w:t>万元，计费期间不足一季度的，根据实际天数按比例计算。许可使用基点费的支付方式为每季度支付一次。自</w:t>
      </w:r>
      <w:r>
        <w:rPr>
          <w:rFonts w:ascii="宋体" w:hAnsi="宋体" w:cs="Arial" w:hint="eastAsia"/>
          <w:szCs w:val="21"/>
        </w:rPr>
        <w:t>基金合同生效日起，于每年</w:t>
      </w:r>
      <w:r>
        <w:rPr>
          <w:rFonts w:ascii="宋体" w:hAnsi="宋体" w:cs="Arial"/>
          <w:szCs w:val="21"/>
        </w:rPr>
        <w:t>1</w:t>
      </w:r>
      <w:r>
        <w:rPr>
          <w:rFonts w:ascii="宋体" w:hAnsi="宋体" w:cs="Arial" w:hint="eastAsia"/>
          <w:szCs w:val="21"/>
        </w:rPr>
        <w:t>月、</w:t>
      </w:r>
      <w:r>
        <w:rPr>
          <w:rFonts w:ascii="宋体" w:hAnsi="宋体" w:cs="Arial"/>
          <w:szCs w:val="21"/>
        </w:rPr>
        <w:t>4</w:t>
      </w:r>
      <w:r>
        <w:rPr>
          <w:rFonts w:ascii="宋体" w:hAnsi="宋体" w:cs="Arial" w:hint="eastAsia"/>
          <w:szCs w:val="21"/>
        </w:rPr>
        <w:t>月、</w:t>
      </w:r>
      <w:r>
        <w:rPr>
          <w:rFonts w:ascii="宋体" w:hAnsi="宋体" w:cs="Arial"/>
          <w:szCs w:val="21"/>
        </w:rPr>
        <w:t>7</w:t>
      </w:r>
      <w:r>
        <w:rPr>
          <w:rFonts w:ascii="宋体" w:hAnsi="宋体" w:cs="Arial" w:hint="eastAsia"/>
          <w:szCs w:val="21"/>
        </w:rPr>
        <w:t>月、</w:t>
      </w:r>
      <w:r>
        <w:rPr>
          <w:rFonts w:ascii="宋体" w:hAnsi="宋体" w:cs="Arial"/>
          <w:szCs w:val="21"/>
        </w:rPr>
        <w:t>10</w:t>
      </w:r>
      <w:r>
        <w:rPr>
          <w:rFonts w:ascii="宋体" w:hAnsi="宋体" w:cs="Arial" w:hint="eastAsia"/>
          <w:szCs w:val="21"/>
        </w:rPr>
        <w:t>月的前</w:t>
      </w:r>
      <w:r>
        <w:rPr>
          <w:rFonts w:ascii="宋体" w:hAnsi="宋体" w:cs="Arial"/>
          <w:szCs w:val="21"/>
        </w:rPr>
        <w:t>10</w:t>
      </w:r>
      <w:r>
        <w:rPr>
          <w:rFonts w:ascii="宋体" w:hAnsi="宋体" w:cs="Arial" w:hint="eastAsia"/>
          <w:szCs w:val="21"/>
        </w:rPr>
        <w:t>个工作日内支付上一季度的指数许可使用基点费。</w:t>
      </w:r>
    </w:p>
    <w:p w:rsidR="00B92DBA" w:rsidRDefault="007D547A">
      <w:pPr>
        <w:adjustRightInd w:val="0"/>
        <w:snapToGrid w:val="0"/>
        <w:spacing w:line="360" w:lineRule="auto"/>
        <w:ind w:firstLine="480"/>
        <w:rPr>
          <w:rFonts w:ascii="宋体" w:cs="Arial"/>
          <w:szCs w:val="21"/>
        </w:rPr>
      </w:pPr>
      <w:r>
        <w:rPr>
          <w:rFonts w:ascii="宋体" w:hAnsi="宋体" w:cs="Arial"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B92DBA" w:rsidRDefault="007D547A">
      <w:pPr>
        <w:snapToGrid w:val="0"/>
        <w:spacing w:line="360" w:lineRule="auto"/>
        <w:ind w:firstLineChars="200" w:firstLine="420"/>
        <w:rPr>
          <w:rFonts w:ascii="宋体" w:hAnsi="宋体"/>
          <w:bCs/>
          <w:szCs w:val="21"/>
        </w:rPr>
      </w:pPr>
      <w:r>
        <w:rPr>
          <w:rFonts w:ascii="宋体" w:hAnsi="宋体"/>
          <w:bCs/>
          <w:szCs w:val="21"/>
        </w:rPr>
        <w:t>上述</w:t>
      </w:r>
      <w:r>
        <w:rPr>
          <w:rFonts w:ascii="宋体" w:hAnsi="宋体"/>
          <w:bCs/>
          <w:szCs w:val="21"/>
        </w:rPr>
        <w:t>“</w:t>
      </w:r>
      <w:r>
        <w:rPr>
          <w:rFonts w:ascii="宋体" w:hAnsi="宋体"/>
          <w:bCs/>
          <w:szCs w:val="21"/>
        </w:rPr>
        <w:t>一、基金费用的种类中第</w:t>
      </w:r>
      <w:r>
        <w:rPr>
          <w:rFonts w:ascii="宋体" w:hAnsi="宋体" w:hint="eastAsia"/>
          <w:bCs/>
          <w:szCs w:val="21"/>
        </w:rPr>
        <w:t>4</w:t>
      </w:r>
      <w:r>
        <w:rPr>
          <w:rFonts w:ascii="宋体" w:hAnsi="宋体"/>
          <w:bCs/>
          <w:szCs w:val="21"/>
        </w:rPr>
        <w:t>－</w:t>
      </w:r>
      <w:r>
        <w:rPr>
          <w:rFonts w:ascii="宋体" w:hAnsi="宋体" w:hint="eastAsia"/>
          <w:bCs/>
          <w:szCs w:val="21"/>
        </w:rPr>
        <w:t>10</w:t>
      </w:r>
      <w:r>
        <w:rPr>
          <w:rFonts w:ascii="宋体" w:hAnsi="宋体"/>
          <w:bCs/>
          <w:szCs w:val="21"/>
        </w:rPr>
        <w:t>项费用</w:t>
      </w:r>
      <w:r>
        <w:rPr>
          <w:rFonts w:ascii="宋体" w:hAnsi="宋体"/>
          <w:bCs/>
          <w:szCs w:val="21"/>
        </w:rPr>
        <w:t>”</w:t>
      </w:r>
      <w:r>
        <w:rPr>
          <w:rFonts w:ascii="宋体" w:hAnsi="宋体"/>
          <w:bCs/>
          <w:szCs w:val="21"/>
        </w:rPr>
        <w:t>，根据有关法规及相应协议规定，按费用实际支出金额列入当期费用，由基金托管人从基金财产中支付。</w:t>
      </w:r>
    </w:p>
    <w:p w:rsidR="00B92DBA" w:rsidRDefault="00B92DBA">
      <w:pPr>
        <w:snapToGrid w:val="0"/>
        <w:spacing w:line="360" w:lineRule="auto"/>
        <w:ind w:firstLineChars="200" w:firstLine="420"/>
        <w:rPr>
          <w:rFonts w:ascii="宋体" w:hAnsi="宋体"/>
          <w:bCs/>
          <w:szCs w:val="21"/>
        </w:rPr>
      </w:pPr>
    </w:p>
    <w:p w:rsidR="00B92DBA" w:rsidRDefault="007D547A">
      <w:pPr>
        <w:snapToGrid w:val="0"/>
        <w:spacing w:line="360" w:lineRule="auto"/>
        <w:ind w:firstLineChars="200" w:firstLine="420"/>
        <w:rPr>
          <w:rFonts w:ascii="宋体" w:hAnsi="宋体"/>
          <w:bCs/>
          <w:szCs w:val="21"/>
        </w:rPr>
      </w:pPr>
      <w:r>
        <w:rPr>
          <w:rFonts w:ascii="宋体" w:hAnsi="宋体"/>
          <w:bCs/>
          <w:szCs w:val="21"/>
        </w:rPr>
        <w:t>三、不列入基金费用的项目</w:t>
      </w:r>
    </w:p>
    <w:p w:rsidR="00B92DBA" w:rsidRDefault="007D547A">
      <w:pPr>
        <w:snapToGrid w:val="0"/>
        <w:spacing w:line="360" w:lineRule="auto"/>
        <w:ind w:firstLineChars="200" w:firstLine="420"/>
        <w:rPr>
          <w:rFonts w:ascii="宋体" w:hAnsi="宋体"/>
          <w:bCs/>
          <w:szCs w:val="21"/>
        </w:rPr>
      </w:pPr>
      <w:r>
        <w:rPr>
          <w:rFonts w:ascii="宋体" w:hAnsi="宋体"/>
          <w:bCs/>
          <w:szCs w:val="21"/>
        </w:rPr>
        <w:t>下列费用不列入基金费用：</w:t>
      </w:r>
    </w:p>
    <w:p w:rsidR="00B92DBA" w:rsidRDefault="007D547A">
      <w:pPr>
        <w:snapToGrid w:val="0"/>
        <w:spacing w:line="360" w:lineRule="auto"/>
        <w:ind w:firstLineChars="200" w:firstLine="420"/>
        <w:rPr>
          <w:rFonts w:ascii="宋体" w:hAnsi="宋体"/>
          <w:bCs/>
          <w:szCs w:val="21"/>
        </w:rPr>
      </w:pPr>
      <w:r>
        <w:rPr>
          <w:rFonts w:ascii="宋体" w:hAnsi="宋体"/>
          <w:bCs/>
          <w:szCs w:val="21"/>
        </w:rPr>
        <w:t>1</w:t>
      </w:r>
      <w:r>
        <w:rPr>
          <w:rFonts w:ascii="宋体" w:hAnsi="宋体"/>
          <w:bCs/>
          <w:szCs w:val="21"/>
        </w:rPr>
        <w:t>、基金管理人和基金托管人因未履行</w:t>
      </w:r>
      <w:r>
        <w:rPr>
          <w:rFonts w:ascii="宋体" w:hAnsi="宋体"/>
          <w:bCs/>
          <w:szCs w:val="21"/>
        </w:rPr>
        <w:t>或未完全履行义务导致的费用支出或基金财产的损失；</w:t>
      </w:r>
    </w:p>
    <w:p w:rsidR="00B92DBA" w:rsidRDefault="007D547A">
      <w:pPr>
        <w:snapToGrid w:val="0"/>
        <w:spacing w:line="360" w:lineRule="auto"/>
        <w:ind w:firstLineChars="200" w:firstLine="420"/>
        <w:rPr>
          <w:rFonts w:ascii="宋体" w:hAnsi="宋体"/>
          <w:bCs/>
          <w:szCs w:val="21"/>
        </w:rPr>
      </w:pPr>
      <w:r>
        <w:rPr>
          <w:rFonts w:ascii="宋体" w:hAnsi="宋体"/>
          <w:bCs/>
          <w:szCs w:val="21"/>
        </w:rPr>
        <w:t>2</w:t>
      </w:r>
      <w:r>
        <w:rPr>
          <w:rFonts w:ascii="宋体" w:hAnsi="宋体"/>
          <w:bCs/>
          <w:szCs w:val="21"/>
        </w:rPr>
        <w:t>、基金管理人和基金托管人处理与基金运作无关的事项发生的费用；</w:t>
      </w:r>
    </w:p>
    <w:p w:rsidR="00B92DBA" w:rsidRDefault="007D547A">
      <w:pPr>
        <w:snapToGrid w:val="0"/>
        <w:spacing w:line="360" w:lineRule="auto"/>
        <w:ind w:firstLineChars="200" w:firstLine="420"/>
        <w:rPr>
          <w:rFonts w:ascii="宋体" w:hAnsi="宋体"/>
          <w:bCs/>
          <w:szCs w:val="21"/>
        </w:rPr>
      </w:pPr>
      <w:r>
        <w:rPr>
          <w:rFonts w:ascii="宋体" w:hAnsi="宋体"/>
          <w:bCs/>
          <w:szCs w:val="21"/>
        </w:rPr>
        <w:t>3</w:t>
      </w:r>
      <w:r>
        <w:rPr>
          <w:rFonts w:ascii="宋体" w:hAnsi="宋体"/>
          <w:bCs/>
          <w:szCs w:val="21"/>
        </w:rPr>
        <w:t>、《基金合同》生效前的相关费用；</w:t>
      </w:r>
    </w:p>
    <w:p w:rsidR="00B92DBA" w:rsidRDefault="007D547A">
      <w:pPr>
        <w:snapToGrid w:val="0"/>
        <w:spacing w:line="360" w:lineRule="auto"/>
        <w:ind w:firstLineChars="200" w:firstLine="420"/>
        <w:rPr>
          <w:rFonts w:ascii="宋体" w:hAnsi="宋体"/>
          <w:bCs/>
          <w:szCs w:val="21"/>
        </w:rPr>
      </w:pPr>
      <w:r>
        <w:rPr>
          <w:rFonts w:ascii="宋体" w:hAnsi="宋体"/>
          <w:bCs/>
          <w:szCs w:val="21"/>
        </w:rPr>
        <w:t>4</w:t>
      </w:r>
      <w:r>
        <w:rPr>
          <w:rFonts w:ascii="宋体" w:hAnsi="宋体"/>
          <w:bCs/>
          <w:szCs w:val="21"/>
        </w:rPr>
        <w:t>、其他根据相关法律法规及中国证监会的有关规定不得列入基金费用的项目。</w:t>
      </w:r>
    </w:p>
    <w:p w:rsidR="00B92DBA" w:rsidRDefault="00B92DBA">
      <w:pPr>
        <w:snapToGrid w:val="0"/>
        <w:spacing w:line="360" w:lineRule="auto"/>
        <w:ind w:firstLineChars="200" w:firstLine="420"/>
        <w:rPr>
          <w:rFonts w:ascii="宋体" w:hAnsi="宋体"/>
          <w:bCs/>
          <w:szCs w:val="21"/>
        </w:rPr>
      </w:pPr>
    </w:p>
    <w:p w:rsidR="00B92DBA" w:rsidRDefault="007D547A">
      <w:pPr>
        <w:adjustRightInd w:val="0"/>
        <w:snapToGrid w:val="0"/>
        <w:spacing w:line="360" w:lineRule="auto"/>
        <w:ind w:firstLineChars="200" w:firstLine="420"/>
        <w:rPr>
          <w:rFonts w:ascii="宋体" w:hAnsi="宋体"/>
          <w:bCs/>
          <w:szCs w:val="21"/>
        </w:rPr>
      </w:pPr>
      <w:r>
        <w:rPr>
          <w:rFonts w:ascii="宋体" w:hAnsi="宋体"/>
          <w:bCs/>
          <w:szCs w:val="21"/>
        </w:rPr>
        <w:t>四、</w:t>
      </w:r>
      <w:r>
        <w:rPr>
          <w:rFonts w:ascii="宋体" w:hAnsi="宋体" w:hint="eastAsia"/>
          <w:bCs/>
          <w:szCs w:val="21"/>
        </w:rPr>
        <w:t>费用调整</w:t>
      </w:r>
    </w:p>
    <w:p w:rsidR="00B92DBA" w:rsidRDefault="007D547A">
      <w:pPr>
        <w:snapToGrid w:val="0"/>
        <w:spacing w:line="360" w:lineRule="auto"/>
        <w:ind w:firstLineChars="200" w:firstLine="420"/>
        <w:rPr>
          <w:rFonts w:ascii="宋体" w:hAnsi="宋体"/>
          <w:szCs w:val="21"/>
        </w:rPr>
      </w:pPr>
      <w:r>
        <w:rPr>
          <w:rFonts w:ascii="宋体" w:hAnsi="宋体" w:hint="eastAsia"/>
          <w:szCs w:val="21"/>
        </w:rPr>
        <w:t>基金管理人和基金托管人可根据基金规模等因素协商一致，酌情调低基金管理费率、托管费率，无需召开基金份额持有人大会。提高上述费率需经基金份额持有人大会决议通过。</w:t>
      </w:r>
      <w:r>
        <w:rPr>
          <w:rFonts w:hint="eastAsia"/>
          <w:szCs w:val="21"/>
        </w:rPr>
        <w:lastRenderedPageBreak/>
        <w:t>基金管理人必须于新的费率实施日前在指定媒体上公告。</w:t>
      </w:r>
    </w:p>
    <w:p w:rsidR="00B92DBA" w:rsidRDefault="00B92DBA">
      <w:pPr>
        <w:snapToGrid w:val="0"/>
        <w:spacing w:line="360" w:lineRule="auto"/>
        <w:ind w:firstLineChars="200" w:firstLine="420"/>
        <w:rPr>
          <w:rFonts w:ascii="宋体" w:hAnsi="宋体"/>
          <w:bCs/>
          <w:szCs w:val="21"/>
        </w:rPr>
      </w:pPr>
    </w:p>
    <w:p w:rsidR="00B92DBA" w:rsidRDefault="007D547A">
      <w:pPr>
        <w:snapToGrid w:val="0"/>
        <w:spacing w:line="360" w:lineRule="auto"/>
        <w:ind w:firstLineChars="200" w:firstLine="420"/>
        <w:rPr>
          <w:rFonts w:ascii="宋体" w:hAnsi="宋体"/>
          <w:bCs/>
          <w:szCs w:val="21"/>
        </w:rPr>
      </w:pPr>
      <w:r>
        <w:rPr>
          <w:rFonts w:ascii="宋体" w:hAnsi="宋体" w:hint="eastAsia"/>
          <w:bCs/>
          <w:szCs w:val="21"/>
        </w:rPr>
        <w:t>五、</w:t>
      </w:r>
      <w:r>
        <w:rPr>
          <w:rFonts w:ascii="宋体" w:hAnsi="宋体"/>
          <w:bCs/>
          <w:szCs w:val="21"/>
        </w:rPr>
        <w:t>基金税收</w:t>
      </w:r>
    </w:p>
    <w:p w:rsidR="00B92DBA" w:rsidRDefault="007D547A">
      <w:pPr>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rsidR="00B92DBA" w:rsidRDefault="007D547A">
      <w:pPr>
        <w:pStyle w:val="-2"/>
      </w:pPr>
      <w:r>
        <w:rPr>
          <w:rFonts w:hint="eastAsia"/>
        </w:rPr>
        <w:t xml:space="preserve">13.2 </w:t>
      </w:r>
      <w:r>
        <w:rPr>
          <w:rFonts w:hint="eastAsia"/>
        </w:rPr>
        <w:t>与基金销售有关的费用</w:t>
      </w:r>
    </w:p>
    <w:p w:rsidR="00B92DBA" w:rsidRDefault="007D547A">
      <w:pPr>
        <w:pStyle w:val="-"/>
        <w:ind w:firstLine="420"/>
      </w:pPr>
      <w:r>
        <w:rPr>
          <w:rFonts w:hint="eastAsia"/>
        </w:rPr>
        <w:t>1</w:t>
      </w:r>
      <w:r>
        <w:rPr>
          <w:rFonts w:hint="eastAsia"/>
        </w:rPr>
        <w:t>、本基金份额净值的计算，保留到小数点后</w:t>
      </w:r>
      <w:r>
        <w:rPr>
          <w:rFonts w:hint="eastAsia"/>
        </w:rPr>
        <w:t>4</w:t>
      </w:r>
      <w:r>
        <w:rPr>
          <w:rFonts w:hint="eastAsia"/>
        </w:rPr>
        <w:t>位，小数点后第</w:t>
      </w:r>
      <w:r>
        <w:rPr>
          <w:rFonts w:hint="eastAsia"/>
        </w:rPr>
        <w:t>5</w:t>
      </w:r>
      <w:r>
        <w:rPr>
          <w:rFonts w:hint="eastAsia"/>
        </w:rPr>
        <w:t>位四舍五入，由此产生的收益或损失由基金财产承担。</w:t>
      </w:r>
      <w:r>
        <w:rPr>
          <w:rFonts w:hint="eastAsia"/>
        </w:rPr>
        <w:t>T</w:t>
      </w:r>
      <w:r>
        <w:rPr>
          <w:rFonts w:hint="eastAsia"/>
        </w:rPr>
        <w:t>日的基金份额净值在当天收市后计算，并在</w:t>
      </w:r>
      <w:r>
        <w:rPr>
          <w:rFonts w:hint="eastAsia"/>
        </w:rPr>
        <w:t>T+1</w:t>
      </w:r>
      <w:r>
        <w:rPr>
          <w:rFonts w:hint="eastAsia"/>
        </w:rPr>
        <w:t>日内公告，计算公式为计算日基金资产净值除以计算日发售在外的基金份额总数。遇特殊情况，经中国证监会同意，可以适当延迟计算或公告。</w:t>
      </w:r>
    </w:p>
    <w:p w:rsidR="00B92DBA" w:rsidRDefault="007D547A">
      <w:pPr>
        <w:pStyle w:val="-"/>
        <w:ind w:firstLine="420"/>
      </w:pPr>
      <w:r>
        <w:rPr>
          <w:rFonts w:hint="eastAsia"/>
        </w:rPr>
        <w:t>2</w:t>
      </w:r>
      <w:r>
        <w:rPr>
          <w:rFonts w:hint="eastAsia"/>
        </w:rPr>
        <w:t>、申购对价、赎回对</w:t>
      </w:r>
      <w:proofErr w:type="gramStart"/>
      <w:r>
        <w:rPr>
          <w:rFonts w:hint="eastAsia"/>
        </w:rPr>
        <w:t>价根据</w:t>
      </w:r>
      <w:proofErr w:type="gramEnd"/>
      <w:r>
        <w:rPr>
          <w:rFonts w:hint="eastAsia"/>
        </w:rPr>
        <w:t>申购、赎回清单和投资人申购、赎回的基金份额数额确定。申购对价是指投资人申购基金份额时应交付的组合证券、</w:t>
      </w:r>
      <w:r>
        <w:rPr>
          <w:rFonts w:hint="eastAsia"/>
        </w:rPr>
        <w:t>现金替代、现金差额及其他对价。赎回对价是指基金份额持有人赎回基金份额时</w:t>
      </w:r>
      <w:r>
        <w:rPr>
          <w:rFonts w:hint="eastAsia"/>
        </w:rPr>
        <w:t>,</w:t>
      </w:r>
      <w:r>
        <w:rPr>
          <w:rFonts w:hint="eastAsia"/>
        </w:rPr>
        <w:t>基金管理人应交付的组合证券、现金替代、现金差额及其他对价。申购赎回清单由基金管理人编制。</w:t>
      </w:r>
      <w:r>
        <w:rPr>
          <w:rFonts w:hint="eastAsia"/>
        </w:rPr>
        <w:t>T</w:t>
      </w:r>
      <w:r>
        <w:rPr>
          <w:rFonts w:hint="eastAsia"/>
        </w:rPr>
        <w:t>日的申购赎回清单在当日上海证券交易所开市前公告。</w:t>
      </w:r>
    </w:p>
    <w:p w:rsidR="00B92DBA" w:rsidRDefault="007D547A">
      <w:pPr>
        <w:pStyle w:val="-"/>
        <w:ind w:firstLine="420"/>
      </w:pPr>
      <w:r>
        <w:rPr>
          <w:rFonts w:hint="eastAsia"/>
        </w:rPr>
        <w:t>3</w:t>
      </w:r>
      <w:r>
        <w:rPr>
          <w:rFonts w:hint="eastAsia"/>
        </w:rPr>
        <w:t>、投资人在申购或赎回基金份额时，申购赎回代理券商可按照不超过</w:t>
      </w:r>
      <w:r>
        <w:rPr>
          <w:rFonts w:hint="eastAsia"/>
        </w:rPr>
        <w:t>0.5%</w:t>
      </w:r>
      <w:r>
        <w:rPr>
          <w:rFonts w:hint="eastAsia"/>
        </w:rPr>
        <w:t>的标准收取佣金，其中包含证券交易所、登记机构等收取的相关费用。</w:t>
      </w:r>
    </w:p>
    <w:p w:rsidR="00B92DBA" w:rsidRDefault="007D547A">
      <w:pPr>
        <w:pStyle w:val="-1"/>
      </w:pPr>
      <w:r>
        <w:rPr>
          <w:rFonts w:hint="eastAsia"/>
        </w:rPr>
        <w:t>§</w:t>
      </w:r>
      <w:r>
        <w:t xml:space="preserve">14 </w:t>
      </w:r>
      <w:r>
        <w:t>对招募说明书更新部分的说明</w:t>
      </w:r>
    </w:p>
    <w:p w:rsidR="00B92DBA" w:rsidRDefault="007D547A">
      <w:pPr>
        <w:pStyle w:val="-"/>
        <w:ind w:firstLine="420"/>
      </w:pPr>
      <w:r>
        <w:rPr>
          <w:rFonts w:hint="eastAsia"/>
        </w:rPr>
        <w:t>本基金管理人根据基金法及其他有关法律法规的要求</w:t>
      </w:r>
      <w:r>
        <w:rPr>
          <w:rFonts w:hint="eastAsia"/>
        </w:rPr>
        <w:t>,</w:t>
      </w:r>
      <w:r>
        <w:rPr>
          <w:rFonts w:hint="eastAsia"/>
        </w:rPr>
        <w:t>结合本基金管理人对本基金实施的投资管理活动</w:t>
      </w:r>
      <w:r>
        <w:rPr>
          <w:rFonts w:hint="eastAsia"/>
        </w:rPr>
        <w:t>,</w:t>
      </w:r>
      <w:r>
        <w:rPr>
          <w:rFonts w:hint="eastAsia"/>
        </w:rPr>
        <w:t>对本基金的原招募说明书进行了更新</w:t>
      </w:r>
      <w:r>
        <w:rPr>
          <w:rFonts w:hint="eastAsia"/>
        </w:rPr>
        <w:t>,</w:t>
      </w:r>
      <w:r>
        <w:rPr>
          <w:rFonts w:hint="eastAsia"/>
        </w:rPr>
        <w:t>主要</w:t>
      </w:r>
      <w:r>
        <w:rPr>
          <w:rFonts w:hint="eastAsia"/>
        </w:rPr>
        <w:t>更新的内容如下：</w:t>
      </w:r>
    </w:p>
    <w:p w:rsidR="00B92DBA" w:rsidRDefault="007D547A">
      <w:pPr>
        <w:pStyle w:val="-"/>
        <w:ind w:firstLine="420"/>
      </w:pPr>
      <w:r>
        <w:t>1</w:t>
      </w:r>
      <w:r>
        <w:t>、在</w:t>
      </w:r>
      <w:r>
        <w:t>“</w:t>
      </w:r>
      <w:r>
        <w:t>重要提示</w:t>
      </w:r>
      <w:r>
        <w:t>”</w:t>
      </w:r>
      <w:r>
        <w:t>部分，对</w:t>
      </w:r>
      <w:r>
        <w:t>“</w:t>
      </w:r>
      <w:r>
        <w:t>重要提示</w:t>
      </w:r>
      <w:r>
        <w:t>”</w:t>
      </w:r>
      <w:r>
        <w:t>进行了更新。</w:t>
      </w:r>
    </w:p>
    <w:p w:rsidR="00B92DBA" w:rsidRDefault="007D547A">
      <w:pPr>
        <w:pStyle w:val="-"/>
        <w:ind w:firstLine="420"/>
      </w:pPr>
      <w:r>
        <w:t>2</w:t>
      </w:r>
      <w:r>
        <w:t>、在</w:t>
      </w:r>
      <w:r>
        <w:t>“</w:t>
      </w:r>
      <w:r>
        <w:t>基金管理人</w:t>
      </w:r>
      <w:r>
        <w:t>”</w:t>
      </w:r>
      <w:r>
        <w:t>部分，对</w:t>
      </w:r>
      <w:r>
        <w:t>“</w:t>
      </w:r>
      <w:r>
        <w:t>基金管理人概况</w:t>
      </w:r>
      <w:r>
        <w:t>”</w:t>
      </w:r>
      <w:r>
        <w:t>进行了更新，对</w:t>
      </w:r>
      <w:r>
        <w:t>“</w:t>
      </w:r>
      <w:r>
        <w:t>主要人员情况</w:t>
      </w:r>
      <w:r>
        <w:t>”</w:t>
      </w:r>
      <w:r>
        <w:t>进行了更新。</w:t>
      </w:r>
    </w:p>
    <w:p w:rsidR="00B92DBA" w:rsidRDefault="007D547A">
      <w:pPr>
        <w:pStyle w:val="-"/>
        <w:ind w:firstLine="420"/>
      </w:pPr>
      <w:r>
        <w:t>3</w:t>
      </w:r>
      <w:r>
        <w:t>、在</w:t>
      </w:r>
      <w:r>
        <w:t>“</w:t>
      </w:r>
      <w:r>
        <w:t>基金托管人</w:t>
      </w:r>
      <w:r>
        <w:t>”</w:t>
      </w:r>
      <w:r>
        <w:t>部分，对</w:t>
      </w:r>
      <w:r>
        <w:t>“</w:t>
      </w:r>
      <w:r>
        <w:t>基金托管人</w:t>
      </w:r>
      <w:r>
        <w:t>”</w:t>
      </w:r>
      <w:r>
        <w:t>进行了更新。</w:t>
      </w:r>
    </w:p>
    <w:p w:rsidR="00B92DBA" w:rsidRDefault="007D547A">
      <w:pPr>
        <w:pStyle w:val="-"/>
        <w:ind w:firstLine="420"/>
      </w:pPr>
      <w:r>
        <w:t>4</w:t>
      </w:r>
      <w:r>
        <w:t>、在</w:t>
      </w:r>
      <w:r>
        <w:t>“</w:t>
      </w:r>
      <w:r>
        <w:t>相关服务机构</w:t>
      </w:r>
      <w:r>
        <w:t>”</w:t>
      </w:r>
      <w:r>
        <w:t>部分，对</w:t>
      </w:r>
      <w:r>
        <w:t>“</w:t>
      </w:r>
      <w:r>
        <w:t>销售机构</w:t>
      </w:r>
      <w:r>
        <w:t>”</w:t>
      </w:r>
      <w:r>
        <w:t>进行了更新。</w:t>
      </w:r>
    </w:p>
    <w:p w:rsidR="00B92DBA" w:rsidRDefault="007D547A">
      <w:pPr>
        <w:pStyle w:val="-"/>
        <w:ind w:firstLine="420"/>
      </w:pPr>
      <w:r>
        <w:t>5</w:t>
      </w:r>
      <w:r>
        <w:t>、在</w:t>
      </w:r>
      <w:r>
        <w:t>“</w:t>
      </w:r>
      <w:r>
        <w:t>基金的投资</w:t>
      </w:r>
      <w:r>
        <w:t>”</w:t>
      </w:r>
      <w:r>
        <w:t>部分，对</w:t>
      </w:r>
      <w:r>
        <w:t>“</w:t>
      </w:r>
      <w:r>
        <w:t>基金投资组合报告</w:t>
      </w:r>
      <w:r>
        <w:t>”</w:t>
      </w:r>
      <w:r>
        <w:t>进行了更新，对</w:t>
      </w:r>
      <w:r>
        <w:t>“</w:t>
      </w:r>
      <w:r>
        <w:t>基金业绩</w:t>
      </w:r>
      <w:r>
        <w:t>”</w:t>
      </w:r>
      <w:r>
        <w:t>进行了更新。</w:t>
      </w:r>
    </w:p>
    <w:p w:rsidR="00B92DBA" w:rsidRDefault="007D547A">
      <w:pPr>
        <w:pStyle w:val="-"/>
        <w:ind w:firstLine="420"/>
      </w:pPr>
      <w:r>
        <w:t>6</w:t>
      </w:r>
      <w:r>
        <w:t>、在</w:t>
      </w:r>
      <w:r>
        <w:t>“</w:t>
      </w:r>
      <w:r>
        <w:t>基金份额持有人服务</w:t>
      </w:r>
      <w:r>
        <w:t>”</w:t>
      </w:r>
      <w:r>
        <w:t>部分，对</w:t>
      </w:r>
      <w:r>
        <w:t>“</w:t>
      </w:r>
      <w:r>
        <w:t>基金份额持有人服务</w:t>
      </w:r>
      <w:r>
        <w:t>”</w:t>
      </w:r>
      <w:r>
        <w:t>进行了更新</w:t>
      </w:r>
      <w:bookmarkStart w:id="0" w:name="_GoBack"/>
      <w:bookmarkEnd w:id="0"/>
      <w:r>
        <w:t>。</w:t>
      </w:r>
    </w:p>
    <w:p w:rsidR="00B92DBA" w:rsidRDefault="007D547A">
      <w:pPr>
        <w:pStyle w:val="-"/>
        <w:ind w:firstLine="420"/>
      </w:pPr>
      <w:r>
        <w:t>7</w:t>
      </w:r>
      <w:r>
        <w:t>、在</w:t>
      </w:r>
      <w:r>
        <w:t>“</w:t>
      </w:r>
      <w:r>
        <w:t>其他应披露事项</w:t>
      </w:r>
      <w:r>
        <w:t>”</w:t>
      </w:r>
      <w:r>
        <w:t>部分，对</w:t>
      </w:r>
      <w:r>
        <w:t>“</w:t>
      </w:r>
      <w:r>
        <w:t>其他应披露事项</w:t>
      </w:r>
      <w:r>
        <w:t>”</w:t>
      </w:r>
      <w:r>
        <w:t>进行了更新。</w:t>
      </w:r>
    </w:p>
    <w:p w:rsidR="00B92DBA" w:rsidRDefault="007D547A">
      <w:pPr>
        <w:pStyle w:val="-"/>
        <w:ind w:firstLine="420"/>
      </w:pPr>
      <w:r>
        <w:t>8</w:t>
      </w:r>
      <w:r>
        <w:t>、对部分其他表</w:t>
      </w:r>
      <w:r>
        <w:t>述进行了更新。</w:t>
      </w:r>
    </w:p>
    <w:p w:rsidR="00B92DBA" w:rsidRDefault="007D547A">
      <w:pPr>
        <w:jc w:val="right"/>
      </w:pPr>
      <w:r>
        <w:rPr>
          <w:rFonts w:hint="eastAsia"/>
        </w:rPr>
        <w:t>南方基金管理股份有限公司</w:t>
      </w:r>
    </w:p>
    <w:p w:rsidR="00B92DBA" w:rsidRDefault="007D547A">
      <w:pPr>
        <w:jc w:val="right"/>
      </w:pPr>
      <w:r>
        <w:rPr>
          <w:rFonts w:hint="eastAsia"/>
        </w:rPr>
        <w:t>2019</w:t>
      </w:r>
      <w:r>
        <w:rPr>
          <w:rFonts w:hint="eastAsia"/>
        </w:rPr>
        <w:t>年</w:t>
      </w:r>
      <w:r w:rsidR="00783863">
        <w:rPr>
          <w:rFonts w:hint="eastAsia"/>
        </w:rPr>
        <w:t>5</w:t>
      </w:r>
      <w:r>
        <w:rPr>
          <w:rFonts w:hint="eastAsia"/>
        </w:rPr>
        <w:t xml:space="preserve"> </w:t>
      </w:r>
      <w:r>
        <w:rPr>
          <w:rFonts w:hint="eastAsia"/>
        </w:rPr>
        <w:t>月</w:t>
      </w:r>
      <w:r>
        <w:rPr>
          <w:rFonts w:hint="eastAsia"/>
        </w:rPr>
        <w:t xml:space="preserve"> </w:t>
      </w:r>
      <w:r w:rsidR="00783863">
        <w:rPr>
          <w:rFonts w:hint="eastAsia"/>
        </w:rPr>
        <w:t>21</w:t>
      </w:r>
      <w:r>
        <w:rPr>
          <w:rFonts w:hint="eastAsia"/>
        </w:rPr>
        <w:t>日</w:t>
      </w:r>
    </w:p>
    <w:sectPr w:rsidR="00B92DBA">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7A" w:rsidRDefault="007D547A">
      <w:r>
        <w:separator/>
      </w:r>
    </w:p>
  </w:endnote>
  <w:endnote w:type="continuationSeparator" w:id="0">
    <w:p w:rsidR="007D547A" w:rsidRDefault="007D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BA" w:rsidRDefault="007D547A">
    <w:pPr>
      <w:pStyle w:val="a4"/>
      <w:jc w:val="right"/>
    </w:pPr>
    <w:r>
      <w:fldChar w:fldCharType="begin"/>
    </w:r>
    <w:r>
      <w:instrText xml:space="preserve"> PAGE   \* MERGEFORMAT </w:instrText>
    </w:r>
    <w:r>
      <w:fldChar w:fldCharType="separate"/>
    </w:r>
    <w:r w:rsidR="00783863">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7A" w:rsidRDefault="007D547A">
      <w:r>
        <w:separator/>
      </w:r>
    </w:p>
  </w:footnote>
  <w:footnote w:type="continuationSeparator" w:id="0">
    <w:p w:rsidR="007D547A" w:rsidRDefault="007D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BA" w:rsidRDefault="007D547A">
    <w:pPr>
      <w:pStyle w:val="a5"/>
      <w:jc w:val="right"/>
    </w:pPr>
    <w:r>
      <w:rPr>
        <w:rFonts w:hint="eastAsia"/>
      </w:rPr>
      <w:t>中证</w:t>
    </w:r>
    <w:r>
      <w:rPr>
        <w:rFonts w:hint="eastAsia"/>
      </w:rPr>
      <w:t>500</w:t>
    </w:r>
    <w:r>
      <w:rPr>
        <w:rFonts w:hint="eastAsia"/>
      </w:rPr>
      <w:t>原材料指数交易型开放式指数证券投资基金招募说明书（更新）摘要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13E9778E"/>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75E81"/>
    <w:rsid w:val="00187B2C"/>
    <w:rsid w:val="0019575F"/>
    <w:rsid w:val="001B4F59"/>
    <w:rsid w:val="00362863"/>
    <w:rsid w:val="003D279E"/>
    <w:rsid w:val="00412878"/>
    <w:rsid w:val="00427E43"/>
    <w:rsid w:val="00440E3F"/>
    <w:rsid w:val="004C06E8"/>
    <w:rsid w:val="00543D74"/>
    <w:rsid w:val="005C29BB"/>
    <w:rsid w:val="006014C5"/>
    <w:rsid w:val="006175A8"/>
    <w:rsid w:val="00624C8B"/>
    <w:rsid w:val="00665FED"/>
    <w:rsid w:val="00666D53"/>
    <w:rsid w:val="00677CDF"/>
    <w:rsid w:val="006B012F"/>
    <w:rsid w:val="006C778B"/>
    <w:rsid w:val="006F182B"/>
    <w:rsid w:val="007379A3"/>
    <w:rsid w:val="007475A0"/>
    <w:rsid w:val="00783863"/>
    <w:rsid w:val="007B5088"/>
    <w:rsid w:val="007C71B7"/>
    <w:rsid w:val="007D547A"/>
    <w:rsid w:val="00800FA0"/>
    <w:rsid w:val="008C33E1"/>
    <w:rsid w:val="00945B9D"/>
    <w:rsid w:val="009A69BD"/>
    <w:rsid w:val="00A14907"/>
    <w:rsid w:val="00A150DC"/>
    <w:rsid w:val="00A84177"/>
    <w:rsid w:val="00AD7920"/>
    <w:rsid w:val="00B12045"/>
    <w:rsid w:val="00B652A8"/>
    <w:rsid w:val="00B87480"/>
    <w:rsid w:val="00B92DBA"/>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 w:val="62F75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lang w:val="zh-CN"/>
    </w:rPr>
  </w:style>
  <w:style w:type="paragraph" w:styleId="a4">
    <w:name w:val="footer"/>
    <w:basedOn w:val="a"/>
    <w:link w:val="Char0"/>
    <w:uiPriority w:val="99"/>
    <w:qFormat/>
    <w:pPr>
      <w:tabs>
        <w:tab w:val="center" w:pos="4153"/>
        <w:tab w:val="right" w:pos="8306"/>
      </w:tabs>
      <w:snapToGrid w:val="0"/>
      <w:jc w:val="left"/>
    </w:pPr>
    <w:rPr>
      <w:sz w:val="18"/>
      <w:szCs w:val="18"/>
      <w:lang w:val="zh-CN"/>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6">
    <w:name w:val="Normal (Web)"/>
    <w:basedOn w:val="a"/>
    <w:link w:val="Char2"/>
    <w:uiPriority w:val="99"/>
    <w:unhideWhenUsed/>
    <w:pPr>
      <w:widowControl/>
      <w:spacing w:before="100" w:beforeAutospacing="1" w:after="100" w:afterAutospacing="1"/>
      <w:jc w:val="left"/>
    </w:pPr>
    <w:rPr>
      <w:rFonts w:ascii="宋体" w:hAnsi="宋体"/>
      <w:kern w:val="0"/>
      <w:sz w:val="24"/>
      <w:lang w:val="zh-CN"/>
    </w:rPr>
  </w:style>
  <w:style w:type="paragraph" w:styleId="a7">
    <w:name w:val="Title"/>
    <w:basedOn w:val="a"/>
    <w:next w:val="a"/>
    <w:link w:val="Char3"/>
    <w:qFormat/>
    <w:pPr>
      <w:spacing w:before="240" w:after="60"/>
      <w:jc w:val="center"/>
      <w:outlineLvl w:val="0"/>
    </w:pPr>
    <w:rPr>
      <w:rFonts w:ascii="Cambria" w:hAnsi="Cambria"/>
      <w:b/>
      <w:bCs/>
      <w:sz w:val="32"/>
      <w:szCs w:val="32"/>
      <w:lang w:val="zh-CN"/>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Pr>
      <w:color w:val="0000FF"/>
      <w:u w:val="single"/>
    </w:rPr>
  </w:style>
  <w:style w:type="paragraph" w:customStyle="1" w:styleId="-">
    <w:name w:val="模板-正文"/>
    <w:basedOn w:val="a6"/>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qFormat/>
    <w:rPr>
      <w:rFonts w:ascii="宋体" w:hAnsi="宋体" w:cs="宋体"/>
      <w:b/>
      <w:bCs/>
      <w:sz w:val="18"/>
      <w:szCs w:val="18"/>
    </w:rPr>
  </w:style>
  <w:style w:type="character" w:customStyle="1" w:styleId="Char2">
    <w:name w:val="普通(网站) Char"/>
    <w:link w:val="a6"/>
    <w:uiPriority w:val="99"/>
    <w:qFormat/>
    <w:rPr>
      <w:rFonts w:ascii="宋体" w:hAnsi="宋体" w:cs="宋体"/>
      <w:sz w:val="24"/>
      <w:szCs w:val="24"/>
    </w:rPr>
  </w:style>
  <w:style w:type="character" w:customStyle="1" w:styleId="-Char">
    <w:name w:val="模板-正文 Char"/>
    <w:link w:val="-"/>
    <w:qFormat/>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qFormat/>
    <w:rPr>
      <w:rFonts w:ascii="宋体" w:hAnsi="宋体"/>
      <w:b/>
      <w:bCs/>
      <w:color w:val="222222"/>
      <w:sz w:val="24"/>
      <w:szCs w:val="18"/>
      <w:shd w:val="clear" w:color="auto" w:fill="FFFFFF"/>
      <w:lang w:val="zh-CN" w:eastAsia="zh-CN"/>
    </w:rPr>
  </w:style>
  <w:style w:type="character" w:customStyle="1" w:styleId="1Char">
    <w:name w:val="标题 1 Char"/>
    <w:link w:val="1"/>
    <w:uiPriority w:val="9"/>
    <w:qFormat/>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b/>
      <w:color w:val="222222"/>
      <w:sz w:val="24"/>
      <w:szCs w:val="18"/>
      <w:lang w:val="zh-CN"/>
    </w:rPr>
  </w:style>
  <w:style w:type="character" w:customStyle="1" w:styleId="-3Char">
    <w:name w:val="模板-标题 3 Char"/>
    <w:link w:val="-3"/>
    <w:rPr>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rPr>
      <w:kern w:val="2"/>
      <w:sz w:val="18"/>
      <w:szCs w:val="18"/>
    </w:rPr>
  </w:style>
  <w:style w:type="character" w:customStyle="1" w:styleId="Char">
    <w:name w:val="文档结构图 Char"/>
    <w:link w:val="a3"/>
    <w:rPr>
      <w:rFonts w:ascii="宋体"/>
      <w:kern w:val="2"/>
      <w:sz w:val="18"/>
      <w:szCs w:val="18"/>
    </w:rPr>
  </w:style>
  <w:style w:type="character" w:customStyle="1" w:styleId="Char3">
    <w:name w:val="标题 Char"/>
    <w:link w:val="a7"/>
    <w:rPr>
      <w:rFonts w:ascii="Cambria" w:hAnsi="Cambria" w:cs="Times New Roman"/>
      <w:b/>
      <w:bCs/>
      <w:kern w:val="2"/>
      <w:sz w:val="32"/>
      <w:szCs w:val="32"/>
    </w:rPr>
  </w:style>
  <w:style w:type="paragraph" w:customStyle="1" w:styleId="-4">
    <w:name w:val="模板-标题"/>
    <w:basedOn w:val="a7"/>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pPr>
      <w:shd w:val="clear" w:color="auto" w:fill="auto"/>
      <w:ind w:firstLineChars="0" w:firstLine="0"/>
    </w:pPr>
  </w:style>
  <w:style w:type="character" w:customStyle="1" w:styleId="-Char0">
    <w:name w:val="模板-正文无缩进 Char"/>
    <w:basedOn w:val="-Char"/>
    <w:link w:val="-7"/>
    <w:rPr>
      <w:rFonts w:ascii="宋体" w:hAnsi="宋体"/>
      <w:color w:val="222222"/>
      <w:sz w:val="21"/>
      <w:szCs w:val="21"/>
      <w:shd w:val="clear" w:color="auto" w:fill="FFFFFF"/>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lang w:val="zh-CN"/>
    </w:rPr>
  </w:style>
  <w:style w:type="paragraph" w:styleId="a4">
    <w:name w:val="footer"/>
    <w:basedOn w:val="a"/>
    <w:link w:val="Char0"/>
    <w:uiPriority w:val="99"/>
    <w:qFormat/>
    <w:pPr>
      <w:tabs>
        <w:tab w:val="center" w:pos="4153"/>
        <w:tab w:val="right" w:pos="8306"/>
      </w:tabs>
      <w:snapToGrid w:val="0"/>
      <w:jc w:val="left"/>
    </w:pPr>
    <w:rPr>
      <w:sz w:val="18"/>
      <w:szCs w:val="18"/>
      <w:lang w:val="zh-CN"/>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6">
    <w:name w:val="Normal (Web)"/>
    <w:basedOn w:val="a"/>
    <w:link w:val="Char2"/>
    <w:uiPriority w:val="99"/>
    <w:unhideWhenUsed/>
    <w:pPr>
      <w:widowControl/>
      <w:spacing w:before="100" w:beforeAutospacing="1" w:after="100" w:afterAutospacing="1"/>
      <w:jc w:val="left"/>
    </w:pPr>
    <w:rPr>
      <w:rFonts w:ascii="宋体" w:hAnsi="宋体"/>
      <w:kern w:val="0"/>
      <w:sz w:val="24"/>
      <w:lang w:val="zh-CN"/>
    </w:rPr>
  </w:style>
  <w:style w:type="paragraph" w:styleId="a7">
    <w:name w:val="Title"/>
    <w:basedOn w:val="a"/>
    <w:next w:val="a"/>
    <w:link w:val="Char3"/>
    <w:qFormat/>
    <w:pPr>
      <w:spacing w:before="240" w:after="60"/>
      <w:jc w:val="center"/>
      <w:outlineLvl w:val="0"/>
    </w:pPr>
    <w:rPr>
      <w:rFonts w:ascii="Cambria" w:hAnsi="Cambria"/>
      <w:b/>
      <w:bCs/>
      <w:sz w:val="32"/>
      <w:szCs w:val="32"/>
      <w:lang w:val="zh-CN"/>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Pr>
      <w:color w:val="0000FF"/>
      <w:u w:val="single"/>
    </w:rPr>
  </w:style>
  <w:style w:type="paragraph" w:customStyle="1" w:styleId="-">
    <w:name w:val="模板-正文"/>
    <w:basedOn w:val="a6"/>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qFormat/>
    <w:rPr>
      <w:rFonts w:ascii="宋体" w:hAnsi="宋体" w:cs="宋体"/>
      <w:b/>
      <w:bCs/>
      <w:sz w:val="18"/>
      <w:szCs w:val="18"/>
    </w:rPr>
  </w:style>
  <w:style w:type="character" w:customStyle="1" w:styleId="Char2">
    <w:name w:val="普通(网站) Char"/>
    <w:link w:val="a6"/>
    <w:uiPriority w:val="99"/>
    <w:qFormat/>
    <w:rPr>
      <w:rFonts w:ascii="宋体" w:hAnsi="宋体" w:cs="宋体"/>
      <w:sz w:val="24"/>
      <w:szCs w:val="24"/>
    </w:rPr>
  </w:style>
  <w:style w:type="character" w:customStyle="1" w:styleId="-Char">
    <w:name w:val="模板-正文 Char"/>
    <w:link w:val="-"/>
    <w:qFormat/>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qFormat/>
    <w:rPr>
      <w:rFonts w:ascii="宋体" w:hAnsi="宋体"/>
      <w:b/>
      <w:bCs/>
      <w:color w:val="222222"/>
      <w:sz w:val="24"/>
      <w:szCs w:val="18"/>
      <w:shd w:val="clear" w:color="auto" w:fill="FFFFFF"/>
      <w:lang w:val="zh-CN" w:eastAsia="zh-CN"/>
    </w:rPr>
  </w:style>
  <w:style w:type="character" w:customStyle="1" w:styleId="1Char">
    <w:name w:val="标题 1 Char"/>
    <w:link w:val="1"/>
    <w:uiPriority w:val="9"/>
    <w:qFormat/>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b/>
      <w:color w:val="222222"/>
      <w:sz w:val="24"/>
      <w:szCs w:val="18"/>
      <w:lang w:val="zh-CN"/>
    </w:rPr>
  </w:style>
  <w:style w:type="character" w:customStyle="1" w:styleId="-3Char">
    <w:name w:val="模板-标题 3 Char"/>
    <w:link w:val="-3"/>
    <w:rPr>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rPr>
      <w:kern w:val="2"/>
      <w:sz w:val="18"/>
      <w:szCs w:val="18"/>
    </w:rPr>
  </w:style>
  <w:style w:type="character" w:customStyle="1" w:styleId="Char">
    <w:name w:val="文档结构图 Char"/>
    <w:link w:val="a3"/>
    <w:rPr>
      <w:rFonts w:ascii="宋体"/>
      <w:kern w:val="2"/>
      <w:sz w:val="18"/>
      <w:szCs w:val="18"/>
    </w:rPr>
  </w:style>
  <w:style w:type="character" w:customStyle="1" w:styleId="Char3">
    <w:name w:val="标题 Char"/>
    <w:link w:val="a7"/>
    <w:rPr>
      <w:rFonts w:ascii="Cambria" w:hAnsi="Cambria" w:cs="Times New Roman"/>
      <w:b/>
      <w:bCs/>
      <w:kern w:val="2"/>
      <w:sz w:val="32"/>
      <w:szCs w:val="32"/>
    </w:rPr>
  </w:style>
  <w:style w:type="paragraph" w:customStyle="1" w:styleId="-4">
    <w:name w:val="模板-标题"/>
    <w:basedOn w:val="a7"/>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pPr>
      <w:shd w:val="clear" w:color="auto" w:fill="auto"/>
      <w:ind w:firstLineChars="0" w:firstLine="0"/>
    </w:pPr>
  </w:style>
  <w:style w:type="character" w:customStyle="1" w:styleId="-Char0">
    <w:name w:val="模板-正文无缩进 Char"/>
    <w:basedOn w:val="-Char"/>
    <w:link w:val="-7"/>
    <w:rPr>
      <w:rFonts w:ascii="宋体" w:hAnsi="宋体"/>
      <w:color w:val="222222"/>
      <w:sz w:val="21"/>
      <w:szCs w:val="21"/>
      <w:shd w:val="clear" w:color="auto" w:fill="FFFFFF"/>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16130-7D59-407E-A281-63B62F57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3782</Words>
  <Characters>21558</Characters>
  <Application>Microsoft Office Word</Application>
  <DocSecurity>0</DocSecurity>
  <Lines>179</Lines>
  <Paragraphs>50</Paragraphs>
  <ScaleCrop>false</ScaleCrop>
  <Company>MC SYSTEM</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15</cp:revision>
  <dcterms:created xsi:type="dcterms:W3CDTF">2019-04-29T03:50:00Z</dcterms:created>
  <dcterms:modified xsi:type="dcterms:W3CDTF">2019-05-21T01:25:00Z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