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F04" w:rsidRDefault="00C06F04" w:rsidP="00C06F04">
      <w:pPr>
        <w:adjustRightInd w:val="0"/>
        <w:snapToGrid w:val="0"/>
        <w:spacing w:line="300" w:lineRule="auto"/>
        <w:jc w:val="left"/>
        <w:rPr>
          <w:rFonts w:ascii="宋体" w:hAnsi="宋体"/>
          <w:b/>
          <w:spacing w:val="4"/>
          <w:kern w:val="0"/>
          <w:szCs w:val="21"/>
        </w:rPr>
      </w:pPr>
    </w:p>
    <w:p w:rsidR="00C06F04" w:rsidRPr="009B3EE0" w:rsidRDefault="00A105CF" w:rsidP="00C06F04">
      <w:pPr>
        <w:adjustRightInd w:val="0"/>
        <w:snapToGrid w:val="0"/>
        <w:spacing w:line="300" w:lineRule="auto"/>
        <w:jc w:val="center"/>
        <w:rPr>
          <w:rFonts w:ascii="宋体" w:hAnsi="宋体"/>
          <w:b/>
          <w:spacing w:val="4"/>
          <w:kern w:val="0"/>
          <w:szCs w:val="21"/>
        </w:rPr>
      </w:pPr>
      <w:r>
        <w:rPr>
          <w:rFonts w:ascii="宋体" w:hAnsi="宋体" w:hint="eastAsia"/>
          <w:b/>
          <w:spacing w:val="4"/>
          <w:kern w:val="0"/>
          <w:szCs w:val="21"/>
        </w:rPr>
        <w:t>南方荣发定期开放混合型发起式证券投资基金</w:t>
      </w:r>
      <w:r w:rsidR="00C06F04" w:rsidRPr="009B3EE0">
        <w:rPr>
          <w:rFonts w:ascii="宋体" w:hAnsi="宋体"/>
          <w:b/>
          <w:spacing w:val="4"/>
          <w:kern w:val="0"/>
          <w:szCs w:val="21"/>
        </w:rPr>
        <w:t>招募说明书</w:t>
      </w:r>
      <w:r w:rsidR="00C06F04" w:rsidRPr="009B3EE0">
        <w:rPr>
          <w:rFonts w:ascii="宋体" w:hAnsi="宋体" w:hint="eastAsia"/>
          <w:b/>
          <w:spacing w:val="4"/>
          <w:kern w:val="0"/>
          <w:szCs w:val="21"/>
        </w:rPr>
        <w:t>（更新）</w:t>
      </w:r>
      <w:r w:rsidR="00C06F04" w:rsidRPr="009B3EE0">
        <w:rPr>
          <w:rFonts w:ascii="宋体" w:hAnsi="宋体"/>
          <w:b/>
          <w:spacing w:val="4"/>
          <w:kern w:val="0"/>
          <w:szCs w:val="21"/>
        </w:rPr>
        <w:t>摘要</w:t>
      </w:r>
    </w:p>
    <w:p w:rsidR="00C06F04" w:rsidRPr="009B3EE0" w:rsidRDefault="00A105CF" w:rsidP="00C06F04">
      <w:pPr>
        <w:adjustRightInd w:val="0"/>
        <w:snapToGrid w:val="0"/>
        <w:spacing w:line="300" w:lineRule="auto"/>
        <w:jc w:val="center"/>
        <w:outlineLvl w:val="0"/>
        <w:rPr>
          <w:rFonts w:ascii="宋体" w:hAnsi="宋体"/>
          <w:bCs/>
          <w:spacing w:val="4"/>
          <w:kern w:val="0"/>
          <w:szCs w:val="21"/>
        </w:rPr>
      </w:pPr>
      <w:r>
        <w:rPr>
          <w:rFonts w:ascii="宋体" w:hAnsi="宋体"/>
          <w:bCs/>
          <w:spacing w:val="4"/>
          <w:kern w:val="0"/>
          <w:szCs w:val="21"/>
        </w:rPr>
        <w:t>(2018年第2号)</w:t>
      </w:r>
    </w:p>
    <w:p w:rsidR="00C06F04" w:rsidRPr="009B3EE0" w:rsidRDefault="00C06F04" w:rsidP="00C06F04">
      <w:pPr>
        <w:adjustRightInd w:val="0"/>
        <w:snapToGrid w:val="0"/>
        <w:spacing w:line="300" w:lineRule="auto"/>
        <w:jc w:val="center"/>
        <w:rPr>
          <w:rFonts w:ascii="宋体" w:hAnsi="宋体"/>
          <w:b/>
          <w:spacing w:val="4"/>
          <w:kern w:val="0"/>
          <w:szCs w:val="21"/>
        </w:rPr>
      </w:pPr>
    </w:p>
    <w:p w:rsidR="00C06F04" w:rsidRPr="009B3EE0" w:rsidRDefault="00C06F04" w:rsidP="00C06F04">
      <w:pPr>
        <w:adjustRightInd w:val="0"/>
        <w:snapToGrid w:val="0"/>
        <w:spacing w:line="300" w:lineRule="auto"/>
        <w:ind w:firstLineChars="1100" w:firstLine="2310"/>
        <w:rPr>
          <w:rFonts w:ascii="宋体" w:hAnsi="宋体"/>
          <w:szCs w:val="21"/>
        </w:rPr>
      </w:pPr>
      <w:r w:rsidRPr="009B3EE0">
        <w:rPr>
          <w:rFonts w:ascii="宋体" w:hAnsi="宋体" w:hint="eastAsia"/>
          <w:szCs w:val="21"/>
        </w:rPr>
        <w:t>基金管理人：</w:t>
      </w:r>
      <w:r w:rsidR="00A105CF">
        <w:rPr>
          <w:rFonts w:ascii="宋体" w:hAnsi="宋体" w:hint="eastAsia"/>
          <w:szCs w:val="21"/>
        </w:rPr>
        <w:t>南方基金管理股份有限公司</w:t>
      </w:r>
    </w:p>
    <w:p w:rsidR="00C06F04" w:rsidRDefault="00C06F04" w:rsidP="00C06F04">
      <w:pPr>
        <w:adjustRightInd w:val="0"/>
        <w:snapToGrid w:val="0"/>
        <w:spacing w:line="300" w:lineRule="auto"/>
        <w:ind w:firstLineChars="1100" w:firstLine="2310"/>
        <w:rPr>
          <w:rFonts w:ascii="宋体" w:hAnsi="宋体" w:cs="Arial"/>
          <w:b/>
          <w:bCs/>
          <w:color w:val="333333"/>
          <w:szCs w:val="21"/>
        </w:rPr>
      </w:pPr>
      <w:r w:rsidRPr="009B3EE0">
        <w:rPr>
          <w:rFonts w:ascii="宋体" w:hAnsi="宋体" w:hint="eastAsia"/>
          <w:szCs w:val="21"/>
        </w:rPr>
        <w:t>基金托管人：</w:t>
      </w:r>
      <w:r w:rsidR="00A105CF">
        <w:rPr>
          <w:rFonts w:ascii="宋体" w:hAnsi="宋体" w:hint="eastAsia"/>
          <w:szCs w:val="21"/>
        </w:rPr>
        <w:t>中国邮政储蓄银行股份有限公司</w:t>
      </w:r>
      <w:r w:rsidRPr="009B3EE0">
        <w:rPr>
          <w:rFonts w:ascii="宋体" w:hAnsi="宋体" w:cs="Arial"/>
          <w:b/>
          <w:bCs/>
          <w:color w:val="333333"/>
          <w:szCs w:val="21"/>
        </w:rPr>
        <w:t xml:space="preserve"> </w:t>
      </w:r>
    </w:p>
    <w:p w:rsidR="00624C8B" w:rsidRPr="00624C8B" w:rsidRDefault="00624C8B" w:rsidP="00624C8B">
      <w:pPr>
        <w:adjustRightInd w:val="0"/>
        <w:snapToGrid w:val="0"/>
        <w:spacing w:line="300" w:lineRule="auto"/>
        <w:ind w:firstLineChars="1100" w:firstLine="2310"/>
        <w:rPr>
          <w:rFonts w:ascii="宋体" w:hAnsi="宋体"/>
          <w:szCs w:val="21"/>
        </w:rPr>
      </w:pPr>
      <w:r>
        <w:t>截止日</w:t>
      </w:r>
      <w:r>
        <w:t>:</w:t>
      </w:r>
      <w:r w:rsidRPr="00624C8B">
        <w:rPr>
          <w:rFonts w:ascii="宋体" w:hAnsi="宋体" w:hint="eastAsia"/>
          <w:szCs w:val="21"/>
        </w:rPr>
        <w:t xml:space="preserve"> </w:t>
      </w:r>
      <w:r w:rsidR="00A105CF">
        <w:rPr>
          <w:rFonts w:ascii="宋体" w:hAnsi="宋体"/>
          <w:szCs w:val="21"/>
        </w:rPr>
        <w:t>2018年11月08日</w:t>
      </w:r>
    </w:p>
    <w:p w:rsidR="00E46AD4" w:rsidRDefault="00A105CF" w:rsidP="00A105CF">
      <w:pPr>
        <w:pStyle w:val="-4"/>
      </w:pPr>
      <w:r>
        <w:rPr>
          <w:rFonts w:hint="eastAsia"/>
        </w:rPr>
        <w:t>重要提示</w:t>
      </w:r>
    </w:p>
    <w:p w:rsidR="00A105CF" w:rsidRDefault="00A105CF" w:rsidP="00A105CF">
      <w:pPr>
        <w:pStyle w:val="-"/>
        <w:ind w:firstLine="420"/>
      </w:pPr>
      <w:r>
        <w:rPr>
          <w:rFonts w:hint="eastAsia"/>
        </w:rPr>
        <w:t>本基金经中国证监会2016年6月13日证监许可[2016]1267号文注册募集。本基金的基金合同于2016年11月8日正式生效。</w:t>
      </w:r>
    </w:p>
    <w:p w:rsidR="00A105CF" w:rsidRDefault="00A105CF" w:rsidP="00A105CF">
      <w:pPr>
        <w:pStyle w:val="-"/>
        <w:ind w:firstLine="420"/>
      </w:pPr>
      <w:r>
        <w:rPr>
          <w:rFonts w:hint="eastAsia"/>
        </w:rPr>
        <w:t>基金管理人保证招募说明书的内容真实、准确、完整。本招募说明书经中国证监会注册，但中国证监会对本基金募集的注册，并不表明其对本基金的投资价值和市场前景做出实质性判断或保证，也不表明投资于本基金没有风险。</w:t>
      </w:r>
    </w:p>
    <w:p w:rsidR="00A105CF" w:rsidRDefault="00A105CF" w:rsidP="00A105CF">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等，详见招募说明书“风险揭示”章节。投资有风险，投资人认购（或申购）基金时应认真阅读本基金的《招募说明书》及《基金合同》等信息披露文件，自主判断基金的投资价值，自主做出投资决策，全面认识本基金的风险收益特征和产品特性，并充分考虑自身的风险承受能力，理性判断市场，谨慎做出投资决策。</w:t>
      </w:r>
    </w:p>
    <w:p w:rsidR="00A105CF" w:rsidRDefault="00A105CF" w:rsidP="00A105CF">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者基金投资的“买者自负”原则，在作出投资决策后，基金运营状况与基金净值变化引致的投资风险，由投资者自行负担。</w:t>
      </w:r>
    </w:p>
    <w:p w:rsidR="00A105CF" w:rsidRDefault="00A105CF" w:rsidP="00A105CF">
      <w:pPr>
        <w:pStyle w:val="-"/>
        <w:ind w:firstLine="420"/>
      </w:pPr>
      <w:r>
        <w:rPr>
          <w:rFonts w:hint="eastAsia"/>
        </w:rPr>
        <w:t>本摘要根据基金合同和基金招募说明书编写。基金合同是约定基金当事人之间权利、义务的法律文件。基金投资人自依基金合同取得基金份额，即成为基金份额持有人和本基金合同的当事人，其持有基金份额的行为本身即表明其对基金合同的承认和接受，并按照《基金法》、《运作办法》、基金合同及其他有关规定享有权利、承担义务。基金投资人欲了解基金份额持有人的权利和义务，应详细查阅基金合同。</w:t>
      </w:r>
    </w:p>
    <w:p w:rsidR="00A105CF" w:rsidRDefault="00A105CF" w:rsidP="00A105CF">
      <w:pPr>
        <w:pStyle w:val="-"/>
        <w:ind w:firstLine="420"/>
      </w:pPr>
      <w:r>
        <w:rPr>
          <w:rFonts w:hint="eastAsia"/>
        </w:rPr>
        <w:t>本招募说明书已经本基金托管人复核。本招募说明书所载内容截止日为</w:t>
      </w:r>
      <w:r>
        <w:t>2018年11月8日,有关财务数据和净值表现截止日为2018年9月30日（未经审计）。</w:t>
      </w:r>
    </w:p>
    <w:p w:rsidR="00A105CF" w:rsidRDefault="00A105CF" w:rsidP="00A105CF">
      <w:pPr>
        <w:pStyle w:val="-1"/>
      </w:pPr>
      <w:r>
        <w:br w:type="page"/>
      </w:r>
      <w:r>
        <w:rPr>
          <w:rFonts w:hint="eastAsia"/>
        </w:rPr>
        <w:lastRenderedPageBreak/>
        <w:t>§</w:t>
      </w:r>
      <w:r>
        <w:t>1 基金管理人</w:t>
      </w:r>
    </w:p>
    <w:p w:rsidR="00A105CF" w:rsidRDefault="00A105CF" w:rsidP="00A105CF">
      <w:pPr>
        <w:pStyle w:val="-2"/>
      </w:pPr>
      <w:r>
        <w:rPr>
          <w:rFonts w:hint="eastAsia"/>
        </w:rPr>
        <w:t>1.1 基金管理人概况</w:t>
      </w:r>
    </w:p>
    <w:p w:rsidR="00A105CF" w:rsidRDefault="00A105CF" w:rsidP="00A105CF">
      <w:pPr>
        <w:pStyle w:val="-"/>
        <w:ind w:firstLine="420"/>
      </w:pPr>
      <w:r>
        <w:rPr>
          <w:rFonts w:hint="eastAsia"/>
        </w:rPr>
        <w:t>名称：南方基金管理股份有限公司</w:t>
      </w:r>
    </w:p>
    <w:p w:rsidR="00A105CF" w:rsidRDefault="00A105CF" w:rsidP="00A105CF">
      <w:pPr>
        <w:pStyle w:val="-"/>
        <w:ind w:firstLine="420"/>
      </w:pPr>
      <w:r>
        <w:rPr>
          <w:rFonts w:hint="eastAsia"/>
        </w:rPr>
        <w:t>办公地址：深圳市福田区益田路5999号基金大厦32-42层</w:t>
      </w:r>
    </w:p>
    <w:p w:rsidR="00A105CF" w:rsidRDefault="00A105CF" w:rsidP="00A105CF">
      <w:pPr>
        <w:pStyle w:val="-"/>
        <w:ind w:firstLine="420"/>
      </w:pPr>
      <w:r>
        <w:rPr>
          <w:rFonts w:hint="eastAsia"/>
        </w:rPr>
        <w:t>成立时间：1998年3月6日</w:t>
      </w:r>
    </w:p>
    <w:p w:rsidR="00A105CF" w:rsidRDefault="00A105CF" w:rsidP="00A105CF">
      <w:pPr>
        <w:pStyle w:val="-"/>
        <w:ind w:firstLine="420"/>
      </w:pPr>
      <w:r>
        <w:rPr>
          <w:rFonts w:hint="eastAsia"/>
        </w:rPr>
        <w:t>法定代表人：张海波</w:t>
      </w:r>
    </w:p>
    <w:p w:rsidR="00A105CF" w:rsidRDefault="00A105CF" w:rsidP="00A105CF">
      <w:pPr>
        <w:pStyle w:val="-"/>
        <w:ind w:firstLine="420"/>
      </w:pPr>
      <w:r>
        <w:rPr>
          <w:rFonts w:hint="eastAsia"/>
        </w:rPr>
        <w:t>注册资本：3亿元人民币</w:t>
      </w:r>
    </w:p>
    <w:p w:rsidR="00A105CF" w:rsidRDefault="00A105CF" w:rsidP="00A105CF">
      <w:pPr>
        <w:pStyle w:val="-"/>
        <w:ind w:firstLine="420"/>
      </w:pPr>
      <w:r>
        <w:rPr>
          <w:rFonts w:hint="eastAsia"/>
        </w:rPr>
        <w:t>电话：（0755）82763888</w:t>
      </w:r>
    </w:p>
    <w:p w:rsidR="00A105CF" w:rsidRDefault="00A105CF" w:rsidP="00A105CF">
      <w:pPr>
        <w:pStyle w:val="-"/>
        <w:ind w:firstLine="420"/>
      </w:pPr>
      <w:r>
        <w:rPr>
          <w:rFonts w:hint="eastAsia"/>
        </w:rPr>
        <w:t>传真：（0755）82763889</w:t>
      </w:r>
    </w:p>
    <w:p w:rsidR="00A105CF" w:rsidRDefault="00A105CF" w:rsidP="00A105CF">
      <w:pPr>
        <w:pStyle w:val="-"/>
        <w:ind w:firstLine="420"/>
      </w:pPr>
      <w:r>
        <w:rPr>
          <w:rFonts w:hint="eastAsia"/>
        </w:rPr>
        <w:t>联系人：常克川</w:t>
      </w:r>
    </w:p>
    <w:p w:rsidR="00A105CF" w:rsidRDefault="00A105CF" w:rsidP="00A105CF">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rsidR="00A105CF" w:rsidRDefault="00A105CF" w:rsidP="00A105CF">
      <w:pPr>
        <w:pStyle w:val="-"/>
        <w:ind w:firstLine="420"/>
      </w:pPr>
      <w:r>
        <w:rPr>
          <w:rFonts w:hint="eastAsia"/>
        </w:rPr>
        <w:t>2018年1月，公司整体变更设立为南方基金管理股份有限公司。注册资本金3亿元人民币。目前股权结构：华泰证券股份有限公司45%、深圳市投资控股有限公司30%、厦门国际信托有限公司15%及兴业证券股份有限公司10%。</w:t>
      </w:r>
    </w:p>
    <w:p w:rsidR="00A105CF" w:rsidRDefault="00A105CF" w:rsidP="00A105CF">
      <w:pPr>
        <w:pStyle w:val="-2"/>
      </w:pPr>
      <w:r>
        <w:t>1.2 主要人员情况</w:t>
      </w:r>
    </w:p>
    <w:p w:rsidR="00A105CF" w:rsidRDefault="00A105CF" w:rsidP="00A105CF">
      <w:pPr>
        <w:pStyle w:val="-3"/>
      </w:pPr>
      <w:r>
        <w:rPr>
          <w:rFonts w:hint="eastAsia"/>
        </w:rPr>
        <w:t xml:space="preserve">1.2.1 </w:t>
      </w:r>
      <w:r>
        <w:rPr>
          <w:rFonts w:hint="eastAsia"/>
        </w:rPr>
        <w:t>董事会成员</w:t>
      </w:r>
    </w:p>
    <w:p w:rsidR="00A105CF" w:rsidRDefault="00A105CF" w:rsidP="00A105CF">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A105CF" w:rsidRDefault="00A105CF" w:rsidP="00A105CF">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w:t>
      </w:r>
      <w:r>
        <w:rPr>
          <w:rFonts w:hint="eastAsia"/>
        </w:rPr>
        <w:lastRenderedPageBreak/>
        <w:t>理、渠道服务部总经理、运营中心总经理、零售客户部总经理、执行办主任、总裁助理。现任华泰证券股份有限公司总裁助理兼深圳分公司总经理。</w:t>
      </w:r>
    </w:p>
    <w:p w:rsidR="00A105CF" w:rsidRDefault="00A105CF" w:rsidP="00A105CF">
      <w:pPr>
        <w:pStyle w:val="-"/>
        <w:ind w:firstLine="420"/>
      </w:pPr>
      <w:r>
        <w:rPr>
          <w:rFonts w:hint="eastAsia"/>
        </w:rPr>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A105CF" w:rsidRDefault="00A105CF" w:rsidP="00A105CF">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A105CF" w:rsidRDefault="00A105CF" w:rsidP="00A105CF">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A105CF" w:rsidRDefault="00A105CF" w:rsidP="00A105CF">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A105CF" w:rsidRDefault="00A105CF" w:rsidP="00A105CF">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A105CF" w:rsidRDefault="00A105CF" w:rsidP="00A105CF">
      <w:pPr>
        <w:pStyle w:val="-"/>
        <w:ind w:firstLine="420"/>
      </w:pPr>
      <w:r>
        <w:rPr>
          <w:rFonts w:hint="eastAsia"/>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A105CF" w:rsidRDefault="00A105CF" w:rsidP="00A105CF">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A105CF" w:rsidRDefault="00A105CF" w:rsidP="00A105CF">
      <w:pPr>
        <w:pStyle w:val="-"/>
        <w:ind w:firstLine="420"/>
      </w:pPr>
      <w:r>
        <w:rPr>
          <w:rFonts w:hint="eastAsia"/>
        </w:rPr>
        <w:lastRenderedPageBreak/>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士生导师，中国金融学年会常务理事，江苏省资本市场研究会会长，江苏省科技创新协会副会长。</w:t>
      </w:r>
    </w:p>
    <w:p w:rsidR="00A105CF" w:rsidRDefault="00A105CF" w:rsidP="00A105CF">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A105CF" w:rsidRDefault="00A105CF" w:rsidP="00A105CF">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A105CF" w:rsidRDefault="00A105CF" w:rsidP="00A105CF">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A105CF" w:rsidRDefault="00A105CF" w:rsidP="00A105CF">
      <w:pPr>
        <w:pStyle w:val="-3"/>
      </w:pPr>
      <w:r>
        <w:t xml:space="preserve">1.2.2 </w:t>
      </w:r>
      <w:r>
        <w:t>监事会成员</w:t>
      </w:r>
    </w:p>
    <w:p w:rsidR="00CE7258" w:rsidRPr="00CE7258" w:rsidRDefault="00CE7258" w:rsidP="00CE7258">
      <w:pPr>
        <w:widowControl/>
        <w:shd w:val="clear" w:color="auto" w:fill="FFFFFF"/>
        <w:spacing w:line="420" w:lineRule="atLeast"/>
        <w:ind w:firstLine="480"/>
        <w:jc w:val="left"/>
        <w:rPr>
          <w:rFonts w:ascii="宋体" w:hAnsi="宋体" w:cs="宋体"/>
          <w:color w:val="222222"/>
          <w:kern w:val="0"/>
          <w:szCs w:val="21"/>
        </w:rPr>
      </w:pPr>
      <w:r w:rsidRPr="00CE7258">
        <w:rPr>
          <w:rFonts w:ascii="宋体" w:hAnsi="宋体" w:cs="宋体" w:hint="eastAsia"/>
          <w:color w:val="222222"/>
          <w:kern w:val="0"/>
          <w:szCs w:val="21"/>
        </w:rPr>
        <w:t>吴晓东先生，监事会主席，法律博士，中国籍。曾任职中国证监会副处长、处长，华泰证券合规总监，华泰联合证券副总裁、党委书记、董事长，南方股权投资基金管理有限公司董事长。现任南方基金管理股份有限公司监事会主席、南方股权投资基金管理有限公司监事。</w:t>
      </w:r>
    </w:p>
    <w:p w:rsidR="00CE7258" w:rsidRPr="00CE7258" w:rsidRDefault="00CE7258" w:rsidP="00CE7258">
      <w:pPr>
        <w:widowControl/>
        <w:shd w:val="clear" w:color="auto" w:fill="FFFFFF"/>
        <w:spacing w:line="420" w:lineRule="atLeast"/>
        <w:ind w:firstLine="480"/>
        <w:jc w:val="left"/>
        <w:rPr>
          <w:rFonts w:ascii="宋体" w:hAnsi="宋体" w:cs="宋体"/>
          <w:color w:val="222222"/>
          <w:kern w:val="0"/>
          <w:szCs w:val="21"/>
        </w:rPr>
      </w:pPr>
      <w:r w:rsidRPr="00CE7258">
        <w:rPr>
          <w:rFonts w:ascii="宋体" w:hAnsi="宋体" w:cs="宋体" w:hint="eastAsia"/>
          <w:color w:val="222222"/>
          <w:kern w:val="0"/>
          <w:szCs w:val="21"/>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长城期货有限公司副董事长，华泰瑞通投资管理有限公司董事。</w:t>
      </w:r>
    </w:p>
    <w:p w:rsidR="00CE7258" w:rsidRPr="00CE7258" w:rsidRDefault="00CE7258" w:rsidP="00CE7258">
      <w:pPr>
        <w:widowControl/>
        <w:shd w:val="clear" w:color="auto" w:fill="FFFFFF"/>
        <w:spacing w:line="420" w:lineRule="atLeast"/>
        <w:ind w:firstLine="480"/>
        <w:jc w:val="left"/>
        <w:rPr>
          <w:rFonts w:ascii="宋体" w:hAnsi="宋体" w:cs="宋体"/>
          <w:color w:val="222222"/>
          <w:kern w:val="0"/>
          <w:szCs w:val="21"/>
        </w:rPr>
      </w:pPr>
      <w:r w:rsidRPr="00CE7258">
        <w:rPr>
          <w:rFonts w:ascii="宋体" w:hAnsi="宋体" w:cs="宋体" w:hint="eastAsia"/>
          <w:color w:val="222222"/>
          <w:kern w:val="0"/>
          <w:szCs w:val="21"/>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圳市投资控股有限公司财务部部长、深圳经济特区房地产（集团）股份有限公司董事、深圳市建安（集团）股份有限公司董事。</w:t>
      </w:r>
    </w:p>
    <w:p w:rsidR="00CE7258" w:rsidRPr="00CE7258" w:rsidRDefault="00CE7258" w:rsidP="00CE7258">
      <w:pPr>
        <w:widowControl/>
        <w:shd w:val="clear" w:color="auto" w:fill="FFFFFF"/>
        <w:spacing w:line="420" w:lineRule="atLeast"/>
        <w:ind w:firstLine="480"/>
        <w:jc w:val="left"/>
        <w:rPr>
          <w:rFonts w:ascii="宋体" w:hAnsi="宋体" w:cs="宋体"/>
          <w:color w:val="222222"/>
          <w:kern w:val="0"/>
          <w:szCs w:val="21"/>
        </w:rPr>
      </w:pPr>
      <w:r w:rsidRPr="00CE7258">
        <w:rPr>
          <w:rFonts w:ascii="宋体" w:hAnsi="宋体" w:cs="宋体" w:hint="eastAsia"/>
          <w:color w:val="222222"/>
          <w:kern w:val="0"/>
          <w:szCs w:val="21"/>
        </w:rPr>
        <w:lastRenderedPageBreak/>
        <w:t>王克力先生，监事，船舶工程专业学士，中国籍。曾任职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rsidR="00CE7258" w:rsidRPr="00CE7258" w:rsidRDefault="00CE7258" w:rsidP="00CE7258">
      <w:pPr>
        <w:widowControl/>
        <w:shd w:val="clear" w:color="auto" w:fill="FFFFFF"/>
        <w:spacing w:line="420" w:lineRule="atLeast"/>
        <w:ind w:firstLine="480"/>
        <w:jc w:val="left"/>
        <w:rPr>
          <w:rFonts w:ascii="宋体" w:hAnsi="宋体" w:cs="宋体"/>
          <w:color w:val="222222"/>
          <w:kern w:val="0"/>
          <w:szCs w:val="21"/>
        </w:rPr>
      </w:pPr>
      <w:r w:rsidRPr="00CE7258">
        <w:rPr>
          <w:rFonts w:ascii="宋体" w:hAnsi="宋体" w:cs="宋体" w:hint="eastAsia"/>
          <w:color w:val="222222"/>
          <w:kern w:val="0"/>
          <w:szCs w:val="21"/>
        </w:rPr>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兴证期货管理有限公司董事，兴业创新资本管理有限公司监事。</w:t>
      </w:r>
    </w:p>
    <w:p w:rsidR="00CE7258" w:rsidRPr="00CE7258" w:rsidRDefault="00CE7258" w:rsidP="00CE7258">
      <w:pPr>
        <w:widowControl/>
        <w:shd w:val="clear" w:color="auto" w:fill="FFFFFF"/>
        <w:spacing w:line="420" w:lineRule="atLeast"/>
        <w:ind w:firstLine="480"/>
        <w:jc w:val="left"/>
        <w:rPr>
          <w:rFonts w:ascii="宋体" w:hAnsi="宋体" w:cs="宋体"/>
          <w:color w:val="222222"/>
          <w:kern w:val="0"/>
          <w:szCs w:val="21"/>
        </w:rPr>
      </w:pPr>
      <w:r w:rsidRPr="00CE7258">
        <w:rPr>
          <w:rFonts w:ascii="宋体" w:hAnsi="宋体" w:cs="宋体" w:hint="eastAsia"/>
          <w:color w:val="222222"/>
          <w:kern w:val="0"/>
          <w:szCs w:val="21"/>
        </w:rPr>
        <w:t>张德伦先生，职工监事，企业管理硕士学历，中国籍。曾任职北京邮电大学副教授，华为技术有限公司处长，汉唐证券人力资源管理总部总经理，海王生物人力资源总监，华信惠悦咨询公司副总经理、首席顾问。现任南方基金管理股份有限公司党委组织部部长、人力资源部总经理、执行董事，南方资本管理有限公司董事。</w:t>
      </w:r>
    </w:p>
    <w:p w:rsidR="00CE7258" w:rsidRPr="00CE7258" w:rsidRDefault="00CE7258" w:rsidP="00CE7258">
      <w:pPr>
        <w:widowControl/>
        <w:shd w:val="clear" w:color="auto" w:fill="FFFFFF"/>
        <w:spacing w:line="420" w:lineRule="atLeast"/>
        <w:ind w:firstLine="480"/>
        <w:jc w:val="left"/>
        <w:rPr>
          <w:rFonts w:ascii="宋体" w:hAnsi="宋体" w:cs="宋体"/>
          <w:color w:val="222222"/>
          <w:kern w:val="0"/>
          <w:szCs w:val="21"/>
        </w:rPr>
      </w:pPr>
      <w:r w:rsidRPr="00CE7258">
        <w:rPr>
          <w:rFonts w:ascii="宋体" w:hAnsi="宋体" w:cs="宋体" w:hint="eastAsia"/>
          <w:color w:val="222222"/>
          <w:kern w:val="0"/>
          <w:szCs w:val="21"/>
        </w:rPr>
        <w:t>苏民先生，职工监事，计算机硕士研究生，中国籍。曾任职安徽国投深圳证券营业部电脑工程师，华夏证券深圳分公司电脑部经理助理，南方基金管理有限公司运作保障部副总监、市场服务部总监、电子商务部总监。现任南方基金管理股份有限公司风险管理部总经理、执行董事。</w:t>
      </w:r>
    </w:p>
    <w:p w:rsidR="00CE7258" w:rsidRPr="00CE7258" w:rsidRDefault="00CE7258" w:rsidP="00CE7258">
      <w:pPr>
        <w:widowControl/>
        <w:shd w:val="clear" w:color="auto" w:fill="FFFFFF"/>
        <w:spacing w:line="420" w:lineRule="atLeast"/>
        <w:ind w:firstLine="480"/>
        <w:jc w:val="left"/>
        <w:rPr>
          <w:rFonts w:ascii="宋体" w:hAnsi="宋体" w:cs="宋体"/>
          <w:color w:val="222222"/>
          <w:kern w:val="0"/>
          <w:szCs w:val="21"/>
        </w:rPr>
      </w:pPr>
      <w:r w:rsidRPr="00CE7258">
        <w:rPr>
          <w:rFonts w:ascii="宋体" w:hAnsi="宋体" w:cs="宋体" w:hint="eastAsia"/>
          <w:color w:val="222222"/>
          <w:kern w:val="0"/>
          <w:szCs w:val="21"/>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董事。</w:t>
      </w:r>
    </w:p>
    <w:p w:rsidR="00A105CF" w:rsidRPr="00CE7258" w:rsidRDefault="00A105CF" w:rsidP="00A105CF">
      <w:pPr>
        <w:pStyle w:val="-"/>
        <w:ind w:firstLine="420"/>
        <w:rPr>
          <w:lang w:val="en-US"/>
        </w:rPr>
      </w:pPr>
    </w:p>
    <w:p w:rsidR="00A105CF" w:rsidRDefault="00A105CF" w:rsidP="00A105CF">
      <w:pPr>
        <w:pStyle w:val="-3"/>
      </w:pPr>
      <w:r>
        <w:t xml:space="preserve">1.2.3 </w:t>
      </w:r>
      <w:r>
        <w:t>公司高级管理人员</w:t>
      </w:r>
    </w:p>
    <w:p w:rsidR="00A105CF" w:rsidRDefault="00A105CF" w:rsidP="00A105CF">
      <w:pPr>
        <w:pStyle w:val="-"/>
        <w:ind w:firstLine="420"/>
      </w:pPr>
      <w:r>
        <w:rPr>
          <w:rFonts w:hint="eastAsia"/>
        </w:rPr>
        <w:t>张海波先生，董事长，简历同上。</w:t>
      </w:r>
    </w:p>
    <w:p w:rsidR="00A105CF" w:rsidRDefault="00A105CF" w:rsidP="00A105CF">
      <w:pPr>
        <w:pStyle w:val="-"/>
        <w:ind w:firstLine="420"/>
      </w:pPr>
      <w:r>
        <w:rPr>
          <w:rFonts w:hint="eastAsia"/>
        </w:rPr>
        <w:t>杨小松先生，总裁，简历同上。</w:t>
      </w:r>
    </w:p>
    <w:p w:rsidR="00A105CF" w:rsidRDefault="00A105CF" w:rsidP="00A105CF">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A105CF" w:rsidRDefault="00A105CF" w:rsidP="00A105CF">
      <w:pPr>
        <w:pStyle w:val="-"/>
        <w:ind w:firstLine="420"/>
      </w:pPr>
      <w:r>
        <w:rPr>
          <w:rFonts w:hint="eastAsia"/>
        </w:rPr>
        <w:t>朱运东先生，副总裁，经济学学士，高级经济师，中国籍。曾任职财政部地方预算司及办公厅秘书，中国经济开发信托投资公司综合管理部总经理，南方基金管理有限公司北</w:t>
      </w:r>
      <w:r>
        <w:rPr>
          <w:rFonts w:hint="eastAsia"/>
        </w:rPr>
        <w:lastRenderedPageBreak/>
        <w:t>京分公司总经理、产品开发部总监、总裁助理、首席市场执行官。现任南方基金管理股份有限公司副总裁、党委委员。</w:t>
      </w:r>
    </w:p>
    <w:p w:rsidR="00A105CF" w:rsidRDefault="00A105CF" w:rsidP="00A105CF">
      <w:pPr>
        <w:pStyle w:val="-"/>
        <w:ind w:firstLine="420"/>
      </w:pPr>
      <w:r>
        <w:rPr>
          <w:rFonts w:hint="eastAsia"/>
        </w:rPr>
        <w:t>常克川先生，副总裁，EMBA工商管理硕士，中国籍。曾任职中国农业银行副处级秘书，南方证券有限责任公司投资业务部总经理、沈阳分公司总经理、总裁助理，华泰联合证券董事会秘书、合规总监等职务，南方资本管理有限公司董事。现任南方基金管理股份有限公司副总裁、董事会秘书、纪委书记。</w:t>
      </w:r>
    </w:p>
    <w:p w:rsidR="00A105CF" w:rsidRDefault="00A105CF" w:rsidP="00A105CF">
      <w:pPr>
        <w:pStyle w:val="-"/>
        <w:ind w:firstLine="420"/>
      </w:pPr>
      <w:r>
        <w:rPr>
          <w:rFonts w:hint="eastAsia"/>
        </w:rPr>
        <w:t>李海鹏先生，副总裁，工商管理硕士，中国籍。曾任职美国AXA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A105CF" w:rsidRDefault="00A105CF" w:rsidP="00A105CF">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A105CF" w:rsidRDefault="00A105CF" w:rsidP="00A105CF">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A105CF" w:rsidRDefault="00A105CF" w:rsidP="00A105CF">
      <w:pPr>
        <w:pStyle w:val="-3"/>
      </w:pPr>
      <w:r>
        <w:t xml:space="preserve">1.2.4 </w:t>
      </w:r>
      <w:r>
        <w:t>基金经理</w:t>
      </w:r>
    </w:p>
    <w:p w:rsidR="00A105CF" w:rsidRDefault="00A105CF" w:rsidP="00A105CF">
      <w:pPr>
        <w:pStyle w:val="-"/>
        <w:ind w:firstLine="420"/>
      </w:pPr>
      <w:r>
        <w:rPr>
          <w:rFonts w:hint="eastAsia"/>
        </w:rPr>
        <w:t>本基金历任基金经理为：2016年11月至2016年12月，刘文良；2016年12月至2018年2月，刘文良、王啸；2018年2月至今，王啸。</w:t>
      </w:r>
    </w:p>
    <w:p w:rsidR="00A105CF" w:rsidRDefault="00A105CF" w:rsidP="00A105CF">
      <w:pPr>
        <w:pStyle w:val="-"/>
        <w:ind w:firstLine="420"/>
      </w:pPr>
      <w:r>
        <w:rPr>
          <w:rFonts w:hint="eastAsia"/>
        </w:rPr>
        <w:t>王啸先生，香港大学金融学硕士，具有基金从业资格。2013年8月加入南方基金，历任信用分析师、转债研究员、新股研究员。2016年3月至2016年12月，任南方通利、南方丰元、南方双元的基金经理助理。2016年12月至2018年2月，任南方荣光、南方荣毅、南方荣冠基金经理；2016年12月至今，任南方荣欢、南方荣安、南方荣发基金经理。</w:t>
      </w:r>
    </w:p>
    <w:p w:rsidR="00A105CF" w:rsidRDefault="00A105CF" w:rsidP="00A105CF">
      <w:pPr>
        <w:pStyle w:val="-3"/>
      </w:pPr>
      <w:r>
        <w:t xml:space="preserve">1.2.5 </w:t>
      </w:r>
      <w:r>
        <w:t>投资决策委员会成员</w:t>
      </w:r>
    </w:p>
    <w:p w:rsidR="00A105CF" w:rsidRDefault="00A105CF" w:rsidP="00A105CF">
      <w:pPr>
        <w:pStyle w:val="-"/>
        <w:ind w:firstLine="420"/>
      </w:pPr>
      <w:r>
        <w:rPr>
          <w:rFonts w:hint="eastAsia"/>
        </w:rPr>
        <w:t>副总裁兼首席投资官（固定收益）李海鹏先生，副总裁兼首席投资官（权益）史博先生，权益研究部总经理茅炜先生，交易管理部总经理王珂女士，权益投资部总经理张原先生，指数投资部总经理罗文杰女士，现金投资部总经理夏晨曦先生，固定收益投资部总经理李</w:t>
      </w:r>
      <w:r>
        <w:rPr>
          <w:rFonts w:hint="eastAsia"/>
        </w:rPr>
        <w:lastRenderedPageBreak/>
        <w:t>璇女士，固定收益专户投资部总经理乔羽夫先生，固定收益研究部总经理陶铄先生，权益专户投资部总经理刘树坤先生。</w:t>
      </w:r>
    </w:p>
    <w:p w:rsidR="00A105CF" w:rsidRDefault="00A105CF" w:rsidP="00A105CF">
      <w:pPr>
        <w:pStyle w:val="-3"/>
      </w:pPr>
      <w:r>
        <w:t xml:space="preserve">1.2.6 </w:t>
      </w:r>
      <w:r>
        <w:t>上述人员之间不存在近亲属关系。</w:t>
      </w:r>
    </w:p>
    <w:p w:rsidR="00A105CF" w:rsidRDefault="00A105CF" w:rsidP="00A105CF">
      <w:pPr>
        <w:pStyle w:val="-1"/>
      </w:pPr>
      <w:r>
        <w:rPr>
          <w:rFonts w:hint="eastAsia"/>
        </w:rPr>
        <w:t>§2 基金托管人</w:t>
      </w:r>
    </w:p>
    <w:p w:rsidR="00A105CF" w:rsidRDefault="00A105CF" w:rsidP="00A105CF">
      <w:pPr>
        <w:pStyle w:val="-"/>
        <w:ind w:firstLine="420"/>
      </w:pPr>
      <w:r>
        <w:rPr>
          <w:rFonts w:hint="eastAsia"/>
        </w:rPr>
        <w:t>（一）基金托管人情况</w:t>
      </w:r>
    </w:p>
    <w:p w:rsidR="00A105CF" w:rsidRDefault="00A105CF" w:rsidP="00A105CF">
      <w:pPr>
        <w:pStyle w:val="-"/>
        <w:ind w:firstLine="420"/>
      </w:pPr>
      <w:r>
        <w:rPr>
          <w:rFonts w:hint="eastAsia"/>
        </w:rPr>
        <w:t>1、基本情况</w:t>
      </w:r>
    </w:p>
    <w:p w:rsidR="00A105CF" w:rsidRDefault="00A105CF" w:rsidP="00A105CF">
      <w:pPr>
        <w:pStyle w:val="-"/>
        <w:ind w:firstLine="420"/>
      </w:pPr>
      <w:r>
        <w:rPr>
          <w:rFonts w:hint="eastAsia"/>
        </w:rPr>
        <w:t>名称：中国邮政储蓄银行股份有限公司(简称：中国邮政储蓄银行)</w:t>
      </w:r>
    </w:p>
    <w:p w:rsidR="00A105CF" w:rsidRDefault="00A105CF" w:rsidP="00A105CF">
      <w:pPr>
        <w:pStyle w:val="-"/>
        <w:ind w:firstLine="420"/>
      </w:pPr>
      <w:r>
        <w:rPr>
          <w:rFonts w:hint="eastAsia"/>
        </w:rPr>
        <w:t>住所：北京市西城区金融大街3号</w:t>
      </w:r>
    </w:p>
    <w:p w:rsidR="00A105CF" w:rsidRDefault="00A105CF" w:rsidP="00A105CF">
      <w:pPr>
        <w:pStyle w:val="-"/>
        <w:ind w:firstLine="420"/>
      </w:pPr>
      <w:r>
        <w:rPr>
          <w:rFonts w:hint="eastAsia"/>
        </w:rPr>
        <w:t>办公地址：北京市西城区金融大街3号A座</w:t>
      </w:r>
    </w:p>
    <w:p w:rsidR="00A105CF" w:rsidRDefault="00A105CF" w:rsidP="00A105CF">
      <w:pPr>
        <w:pStyle w:val="-"/>
        <w:ind w:firstLine="420"/>
      </w:pPr>
      <w:r>
        <w:rPr>
          <w:rFonts w:hint="eastAsia"/>
        </w:rPr>
        <w:t>法定代表人：李国华</w:t>
      </w:r>
    </w:p>
    <w:p w:rsidR="00A105CF" w:rsidRDefault="00A105CF" w:rsidP="00A105CF">
      <w:pPr>
        <w:pStyle w:val="-"/>
        <w:ind w:firstLine="420"/>
      </w:pPr>
      <w:r>
        <w:rPr>
          <w:rFonts w:hint="eastAsia"/>
        </w:rPr>
        <w:t>成立时间：2007年3月6日</w:t>
      </w:r>
    </w:p>
    <w:p w:rsidR="00A105CF" w:rsidRDefault="00A105CF" w:rsidP="00A105CF">
      <w:pPr>
        <w:pStyle w:val="-"/>
        <w:ind w:firstLine="420"/>
      </w:pPr>
      <w:r>
        <w:rPr>
          <w:rFonts w:hint="eastAsia"/>
        </w:rPr>
        <w:t>组织形式：股份有限公司</w:t>
      </w:r>
    </w:p>
    <w:p w:rsidR="00A105CF" w:rsidRDefault="00A105CF" w:rsidP="00A105CF">
      <w:pPr>
        <w:pStyle w:val="-"/>
        <w:ind w:firstLine="420"/>
      </w:pPr>
      <w:r>
        <w:rPr>
          <w:rFonts w:hint="eastAsia"/>
        </w:rPr>
        <w:t>注册资本：810.31亿元人民币</w:t>
      </w:r>
    </w:p>
    <w:p w:rsidR="00A105CF" w:rsidRDefault="00A105CF" w:rsidP="00A105CF">
      <w:pPr>
        <w:pStyle w:val="-"/>
        <w:ind w:firstLine="420"/>
      </w:pPr>
      <w:r>
        <w:rPr>
          <w:rFonts w:hint="eastAsia"/>
        </w:rPr>
        <w:t>存续期间：持续经营</w:t>
      </w:r>
    </w:p>
    <w:p w:rsidR="00A105CF" w:rsidRDefault="00A105CF" w:rsidP="00A105CF">
      <w:pPr>
        <w:pStyle w:val="-"/>
        <w:ind w:firstLine="420"/>
      </w:pPr>
      <w:r>
        <w:rPr>
          <w:rFonts w:hint="eastAsia"/>
        </w:rPr>
        <w:t>批准设立机关及批准设立文号：中国银监会银监复〔2006〕484号</w:t>
      </w:r>
    </w:p>
    <w:p w:rsidR="00A105CF" w:rsidRDefault="00A105CF" w:rsidP="00A105CF">
      <w:pPr>
        <w:pStyle w:val="-"/>
        <w:ind w:firstLine="420"/>
      </w:pPr>
      <w:r>
        <w:rPr>
          <w:rFonts w:hint="eastAsia"/>
        </w:rPr>
        <w:t>基金托管资格批文及文号：证监许可〔2009〕673号</w:t>
      </w:r>
    </w:p>
    <w:p w:rsidR="00A105CF" w:rsidRDefault="00A105CF" w:rsidP="00A105CF">
      <w:pPr>
        <w:pStyle w:val="-"/>
        <w:ind w:firstLine="420"/>
      </w:pPr>
      <w:r>
        <w:rPr>
          <w:rFonts w:hint="eastAsia"/>
        </w:rPr>
        <w:t>联系人：马强</w:t>
      </w:r>
    </w:p>
    <w:p w:rsidR="00A105CF" w:rsidRDefault="00A105CF" w:rsidP="00A105CF">
      <w:pPr>
        <w:pStyle w:val="-"/>
        <w:ind w:firstLine="420"/>
      </w:pPr>
      <w:r>
        <w:rPr>
          <w:rFonts w:hint="eastAsia"/>
        </w:rPr>
        <w:t>联系电话：010－68857221</w:t>
      </w:r>
    </w:p>
    <w:p w:rsidR="00A105CF" w:rsidRDefault="00A105CF" w:rsidP="00A105CF">
      <w:pPr>
        <w:pStyle w:val="-"/>
        <w:ind w:firstLine="420"/>
      </w:pPr>
      <w:r>
        <w:rPr>
          <w:rFonts w:hint="eastAsia"/>
        </w:rPr>
        <w:t>经营范围：吸收公众存款；发放短期、中期、长期贷款；办理国内外结算；办理票据承兑和贴现；发行金融债券；代理发行、代理兑付、承销政府债券；买卖政府债券、金融债券；从事同业拆借；买卖、代理买卖外汇；从事银行卡业务；提供信用证服务及担保；代理收付款项及代理保险业务；提供保险箱服务；经中国银行业监督管理机构等监管部门批准的其他业务。</w:t>
      </w:r>
    </w:p>
    <w:p w:rsidR="00A105CF" w:rsidRDefault="00A105CF" w:rsidP="00A105CF">
      <w:pPr>
        <w:pStyle w:val="-"/>
        <w:ind w:firstLine="420"/>
      </w:pPr>
      <w:r>
        <w:rPr>
          <w:rFonts w:hint="eastAsia"/>
        </w:rPr>
        <w:t>经国务院同意并经中国银行业监督管理委员会批准，中国邮政储蓄银行有限责任公司（成立于2007年3月6日）于2012年1月21日依法整体变更为中国邮政储蓄银行股份有限公司。中国邮政储蓄银行股份有限公司依法承继原中国邮政储蓄银行有限责任公司全部资产、负债、机构、业务和人员，依法承担和履行原中国邮政储蓄银行有限责任公司在有关具有法律效力的合同或协议中的权利、义务，以及相应的债权债务关系和法律责任。中国邮政储蓄银行股份有限公司坚持服务“三农”、服务中小企业、服务城乡居民的大型零售商业银行定位，发挥邮政网络优势，强化内部控制，合规稳健经营，为广大城乡居民及企业提供优质金融服务，实现股东价值最大化，支持国民经济发展和社会进步。</w:t>
      </w:r>
    </w:p>
    <w:p w:rsidR="00A105CF" w:rsidRDefault="00A105CF" w:rsidP="00A105CF">
      <w:pPr>
        <w:pStyle w:val="-"/>
        <w:ind w:firstLine="420"/>
      </w:pPr>
      <w:r>
        <w:rPr>
          <w:rFonts w:hint="eastAsia"/>
        </w:rPr>
        <w:lastRenderedPageBreak/>
        <w:t>2、主要人员情况</w:t>
      </w:r>
    </w:p>
    <w:p w:rsidR="00A105CF" w:rsidRDefault="00A105CF" w:rsidP="00A105CF">
      <w:pPr>
        <w:pStyle w:val="-"/>
        <w:ind w:firstLine="420"/>
      </w:pPr>
      <w:r>
        <w:rPr>
          <w:rFonts w:hint="eastAsia"/>
        </w:rPr>
        <w:t>中国邮政储蓄银行股份有限公司总行设托管业务部，下设资产托管处、产品管理处、风险管理处、运营管理处等处室。现有员工22人，全部员工拥有大学本科以上学历及基金从业资格，90%员工具有三年以上基金从业经历，具备丰富的托管服务经验。</w:t>
      </w:r>
    </w:p>
    <w:p w:rsidR="00A105CF" w:rsidRDefault="00A105CF" w:rsidP="00A105CF">
      <w:pPr>
        <w:pStyle w:val="-"/>
        <w:ind w:firstLine="420"/>
      </w:pPr>
      <w:r>
        <w:rPr>
          <w:rFonts w:hint="eastAsia"/>
        </w:rPr>
        <w:t>3、托管业务经营情况</w:t>
      </w:r>
    </w:p>
    <w:p w:rsidR="00A105CF" w:rsidRDefault="00A105CF" w:rsidP="00A105CF">
      <w:pPr>
        <w:pStyle w:val="-"/>
        <w:ind w:firstLine="420"/>
      </w:pPr>
      <w:r>
        <w:rPr>
          <w:rFonts w:hint="eastAsia"/>
        </w:rPr>
        <w:t>2009年7月23日，中国邮政储蓄银行经中国证券监督管理委员会和中国银行业监督管理委员会联合批准，获得证券投资基金托管资格，是我国第16家托管银行。2012年7月19日，中国邮政储蓄银行经中国保险业监督管理委员会批准，获得保险资金托管资格。中国邮政储蓄银行坚持以客户为中心、以服务为基础的经营理念，依托专业的托管团队、灵活的托管业务系统、规范的托管管理制度、健全的内控体系、运作高效的业务处理模式，为广大基金份额持有人和众多资产管理机构提供安全、高效、专业、全面的托管服务，并获得了合作伙伴一致好评。</w:t>
      </w:r>
    </w:p>
    <w:p w:rsidR="00A105CF" w:rsidRDefault="00A105CF" w:rsidP="00A105CF">
      <w:pPr>
        <w:pStyle w:val="-"/>
        <w:ind w:firstLine="420"/>
      </w:pPr>
      <w:r>
        <w:rPr>
          <w:rFonts w:hint="eastAsia"/>
        </w:rPr>
        <w:t>截至2018年9月30日，中国邮政储蓄银行托管的证券投资基金共79只。至今，中国邮政储蓄银行已形成涵盖证券投资基金、基金公司特定客户资产管理计划、信托计划、银行理财产品（本外币）、私募基金、证券公司资产管理计划、保险资金、保险资产管理计划等多种资产类型的托管产品体系，托管规模达40579.12亿元。</w:t>
      </w:r>
    </w:p>
    <w:p w:rsidR="00A105CF" w:rsidRDefault="00A105CF" w:rsidP="00A105CF">
      <w:pPr>
        <w:pStyle w:val="-"/>
        <w:ind w:firstLine="420"/>
      </w:pPr>
      <w:r>
        <w:rPr>
          <w:rFonts w:hint="eastAsia"/>
        </w:rPr>
        <w:t>3、内部控制制度及措施</w:t>
      </w:r>
    </w:p>
    <w:p w:rsidR="00A105CF" w:rsidRDefault="00A105CF" w:rsidP="00A105CF">
      <w:pPr>
        <w:pStyle w:val="-"/>
        <w:ind w:firstLine="420"/>
      </w:pPr>
      <w:r>
        <w:rPr>
          <w:rFonts w:hint="eastAsia"/>
        </w:rPr>
        <w:t>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员负责，防止泄密；业务实现自动化操作，防止人为事故的发生，技术系统完整、独立。</w:t>
      </w:r>
    </w:p>
    <w:p w:rsidR="00A105CF" w:rsidRDefault="00A105CF" w:rsidP="00A105CF">
      <w:pPr>
        <w:pStyle w:val="-"/>
        <w:ind w:firstLine="420"/>
      </w:pPr>
      <w:r>
        <w:rPr>
          <w:rFonts w:hint="eastAsia"/>
        </w:rPr>
        <w:t>(三)基金托管人对基金管理人运作基金进行监督的方法和程序</w:t>
      </w:r>
    </w:p>
    <w:p w:rsidR="00A105CF" w:rsidRDefault="00A105CF" w:rsidP="00A105CF">
      <w:pPr>
        <w:pStyle w:val="-"/>
        <w:ind w:firstLine="420"/>
      </w:pPr>
      <w:r>
        <w:rPr>
          <w:rFonts w:hint="eastAsia"/>
        </w:rPr>
        <w:t>1、监督方法</w:t>
      </w:r>
    </w:p>
    <w:p w:rsidR="00A105CF" w:rsidRDefault="00A105CF" w:rsidP="00A105CF">
      <w:pPr>
        <w:pStyle w:val="-"/>
        <w:ind w:firstLine="420"/>
      </w:pPr>
      <w:r>
        <w:rPr>
          <w:rFonts w:hint="eastAsia"/>
        </w:rPr>
        <w:t>依照《基金法》及其配套法规和基金合同的约定，监督所托管基金的投资运作。严格按照现行法律法规以及基金合同规定，对基金管理人运作基金的投资比例、投资范围、投资组合等情况进行监督，对违法违规行为及时予以风险提示，要求其限期纠正，同时报告中国证监会。在日常为基金投资运作所提供的基金清算和核算服务环节中，对基金管理人发送的投资指令、基金管理人对各基金费用的提取与开支情况进行检查监督。</w:t>
      </w:r>
    </w:p>
    <w:p w:rsidR="00A105CF" w:rsidRDefault="00A105CF" w:rsidP="00A105CF">
      <w:pPr>
        <w:pStyle w:val="-"/>
        <w:ind w:firstLine="420"/>
      </w:pPr>
      <w:r>
        <w:rPr>
          <w:rFonts w:hint="eastAsia"/>
        </w:rPr>
        <w:t>2、监督流程</w:t>
      </w:r>
    </w:p>
    <w:p w:rsidR="00A105CF" w:rsidRDefault="00A105CF" w:rsidP="00A105CF">
      <w:pPr>
        <w:pStyle w:val="-"/>
        <w:ind w:firstLine="420"/>
      </w:pPr>
      <w:r>
        <w:rPr>
          <w:rFonts w:hint="eastAsia"/>
        </w:rPr>
        <w:t>(1)每工作日按时通过基金监督子系统，对各基金投资运作比例控制指标进行例行监控，发现投资比例超标等异常情况，向基金管理人发出书面通知，与基金管理人进行情况核实，督促其纠正，并及时报告中国证监会。</w:t>
      </w:r>
    </w:p>
    <w:p w:rsidR="00A105CF" w:rsidRDefault="00A105CF" w:rsidP="00A105CF">
      <w:pPr>
        <w:pStyle w:val="-"/>
        <w:ind w:firstLine="420"/>
      </w:pPr>
      <w:r>
        <w:rPr>
          <w:rFonts w:hint="eastAsia"/>
        </w:rPr>
        <w:lastRenderedPageBreak/>
        <w:t>(2)收到基金管理人的划款指令后，对涉及各基金的投资范围、投资对象及交易对手等内容进行合法合规性监督。</w:t>
      </w:r>
    </w:p>
    <w:p w:rsidR="00A105CF" w:rsidRDefault="00A105CF" w:rsidP="00A105CF">
      <w:pPr>
        <w:pStyle w:val="-"/>
        <w:ind w:firstLine="420"/>
      </w:pPr>
      <w:r>
        <w:rPr>
          <w:rFonts w:hint="eastAsia"/>
        </w:rPr>
        <w:t>(3)通过技术或非技术手段发现基金涉嫌违规交易，电话或书面要求管理人进行解释或举证，要求限期纠正，并及时</w:t>
      </w:r>
    </w:p>
    <w:p w:rsidR="00A105CF" w:rsidRDefault="00A105CF" w:rsidP="00A105CF">
      <w:pPr>
        <w:pStyle w:val="-1"/>
      </w:pPr>
      <w:r>
        <w:rPr>
          <w:rFonts w:hint="eastAsia"/>
        </w:rPr>
        <w:t>§</w:t>
      </w:r>
      <w:r>
        <w:t>3 相关服务机构</w:t>
      </w:r>
    </w:p>
    <w:p w:rsidR="00A105CF" w:rsidRDefault="00A105CF" w:rsidP="00A105CF">
      <w:pPr>
        <w:pStyle w:val="-2"/>
      </w:pPr>
      <w:r>
        <w:rPr>
          <w:rFonts w:hint="eastAsia"/>
        </w:rPr>
        <w:t>3.1 销售机构</w:t>
      </w:r>
    </w:p>
    <w:p w:rsidR="00A105CF" w:rsidRDefault="00A105CF" w:rsidP="00A105CF">
      <w:pPr>
        <w:pStyle w:val="-3"/>
      </w:pPr>
      <w:r>
        <w:rPr>
          <w:rFonts w:hint="eastAsia"/>
        </w:rPr>
        <w:t xml:space="preserve">3.1.1 </w:t>
      </w:r>
      <w:r>
        <w:rPr>
          <w:rFonts w:hint="eastAsia"/>
        </w:rPr>
        <w:t>直销机构</w:t>
      </w:r>
    </w:p>
    <w:p w:rsidR="00A105CF" w:rsidRDefault="00A105CF" w:rsidP="00A105CF">
      <w:pPr>
        <w:pStyle w:val="-"/>
        <w:ind w:firstLine="420"/>
      </w:pPr>
      <w:r>
        <w:rPr>
          <w:rFonts w:hint="eastAsia"/>
        </w:rPr>
        <w:t>南方基金管理股份有限公司</w:t>
      </w:r>
    </w:p>
    <w:p w:rsidR="00A105CF" w:rsidRDefault="00A105CF" w:rsidP="00A105CF">
      <w:pPr>
        <w:pStyle w:val="-"/>
        <w:ind w:firstLine="420"/>
      </w:pPr>
      <w:r>
        <w:rPr>
          <w:rFonts w:hint="eastAsia"/>
        </w:rPr>
        <w:t>住所及办公地址：广东省深圳市福田区莲花街道益田路5999号基金大厦32-42楼</w:t>
      </w:r>
    </w:p>
    <w:p w:rsidR="00A105CF" w:rsidRDefault="00A105CF" w:rsidP="00A105CF">
      <w:pPr>
        <w:pStyle w:val="-"/>
        <w:ind w:firstLine="420"/>
      </w:pPr>
      <w:r>
        <w:rPr>
          <w:rFonts w:hint="eastAsia"/>
        </w:rPr>
        <w:t>法定代表人：张海波</w:t>
      </w:r>
    </w:p>
    <w:p w:rsidR="00A105CF" w:rsidRDefault="00A105CF" w:rsidP="00A105CF">
      <w:pPr>
        <w:pStyle w:val="-"/>
        <w:ind w:firstLine="420"/>
      </w:pPr>
      <w:r>
        <w:rPr>
          <w:rFonts w:hint="eastAsia"/>
        </w:rPr>
        <w:t>电话：0755-82763905、82763906</w:t>
      </w:r>
    </w:p>
    <w:p w:rsidR="00A105CF" w:rsidRDefault="00A105CF" w:rsidP="00A105CF">
      <w:pPr>
        <w:pStyle w:val="-"/>
        <w:ind w:firstLine="420"/>
      </w:pPr>
      <w:r>
        <w:rPr>
          <w:rFonts w:hint="eastAsia"/>
        </w:rPr>
        <w:t>传真：0755-82763900</w:t>
      </w:r>
    </w:p>
    <w:p w:rsidR="00A105CF" w:rsidRDefault="00A105CF" w:rsidP="00A105CF">
      <w:pPr>
        <w:pStyle w:val="-"/>
        <w:ind w:firstLine="420"/>
      </w:pPr>
      <w:r>
        <w:rPr>
          <w:rFonts w:hint="eastAsia"/>
        </w:rPr>
        <w:t>联系人：张锐珊</w:t>
      </w:r>
    </w:p>
    <w:p w:rsidR="00A105CF" w:rsidRDefault="00A105CF" w:rsidP="00A105CF">
      <w:pPr>
        <w:pStyle w:val="-3"/>
      </w:pPr>
      <w:r>
        <w:t xml:space="preserve">3.1.2 </w:t>
      </w:r>
      <w:r>
        <w:t>代销机构</w:t>
      </w:r>
    </w:p>
    <w:p w:rsidR="00A105CF" w:rsidRDefault="00A105CF" w:rsidP="002F0BF8"/>
    <w:p w:rsidR="00A105CF" w:rsidRDefault="00A105CF" w:rsidP="002F0BF8">
      <w:r>
        <w:rPr>
          <w:rFonts w:hint="eastAsia"/>
        </w:rPr>
        <w:t>代销机构：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A105CF" w:rsidTr="004928DC">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A105CF" w:rsidRPr="004928DC" w:rsidRDefault="00A105CF" w:rsidP="004928DC">
            <w:pPr>
              <w:overflowPunct w:val="0"/>
              <w:jc w:val="center"/>
            </w:pPr>
            <w:r w:rsidRPr="004928DC">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A105CF" w:rsidRPr="004928DC" w:rsidRDefault="00A105CF" w:rsidP="004928DC">
            <w:pPr>
              <w:overflowPunct w:val="0"/>
              <w:jc w:val="center"/>
            </w:pPr>
            <w:r w:rsidRPr="004928DC">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A105CF" w:rsidRPr="004928DC" w:rsidRDefault="00A105CF" w:rsidP="004928DC">
            <w:pPr>
              <w:overflowPunct w:val="0"/>
              <w:jc w:val="center"/>
            </w:pPr>
            <w:r w:rsidRPr="004928DC">
              <w:rPr>
                <w:rFonts w:hint="eastAsia"/>
              </w:rPr>
              <w:t>代销机构信息</w:t>
            </w:r>
          </w:p>
        </w:tc>
      </w:tr>
      <w:tr w:rsidR="00A105CF" w:rsidTr="004928DC">
        <w:trPr>
          <w:jc w:val="center"/>
        </w:trPr>
        <w:tc>
          <w:tcPr>
            <w:tcW w:w="788" w:type="dxa"/>
            <w:shd w:val="clear" w:color="auto" w:fill="auto"/>
            <w:noWrap/>
            <w:vAlign w:val="center"/>
          </w:tcPr>
          <w:p w:rsidR="00A105CF" w:rsidRPr="004928DC" w:rsidRDefault="00A105CF" w:rsidP="004928DC">
            <w:pPr>
              <w:overflowPunct w:val="0"/>
              <w:jc w:val="center"/>
            </w:pPr>
            <w:r w:rsidRPr="004928DC">
              <w:t>1</w:t>
            </w:r>
          </w:p>
        </w:tc>
        <w:tc>
          <w:tcPr>
            <w:tcW w:w="3119" w:type="dxa"/>
            <w:shd w:val="clear" w:color="auto" w:fill="auto"/>
            <w:noWrap/>
            <w:vAlign w:val="center"/>
          </w:tcPr>
          <w:p w:rsidR="00A105CF" w:rsidRPr="004928DC" w:rsidRDefault="00A105CF" w:rsidP="004928DC">
            <w:pPr>
              <w:overflowPunct w:val="0"/>
            </w:pPr>
            <w:r w:rsidRPr="004928DC">
              <w:rPr>
                <w:rFonts w:hint="eastAsia"/>
              </w:rPr>
              <w:t>华泰证券股份有限公司</w:t>
            </w:r>
          </w:p>
        </w:tc>
        <w:tc>
          <w:tcPr>
            <w:tcW w:w="4394" w:type="dxa"/>
            <w:shd w:val="clear" w:color="auto" w:fill="auto"/>
            <w:noWrap/>
            <w:vAlign w:val="center"/>
          </w:tcPr>
          <w:p w:rsidR="00A105CF" w:rsidRPr="004928DC" w:rsidRDefault="00A105CF" w:rsidP="004928DC">
            <w:pPr>
              <w:overflowPunct w:val="0"/>
            </w:pPr>
            <w:r w:rsidRPr="004928DC">
              <w:rPr>
                <w:rFonts w:hint="eastAsia"/>
              </w:rPr>
              <w:t>注册地址：南京市江东中路</w:t>
            </w:r>
            <w:r w:rsidRPr="004928DC">
              <w:rPr>
                <w:rFonts w:hint="eastAsia"/>
              </w:rPr>
              <w:t>228</w:t>
            </w:r>
            <w:r w:rsidRPr="004928DC">
              <w:rPr>
                <w:rFonts w:hint="eastAsia"/>
              </w:rPr>
              <w:t>号</w:t>
            </w:r>
          </w:p>
          <w:p w:rsidR="00A105CF" w:rsidRPr="004928DC" w:rsidRDefault="00A105CF" w:rsidP="004928DC">
            <w:pPr>
              <w:overflowPunct w:val="0"/>
            </w:pPr>
            <w:r w:rsidRPr="004928DC">
              <w:rPr>
                <w:rFonts w:hint="eastAsia"/>
              </w:rPr>
              <w:t>法定代表人：周易</w:t>
            </w:r>
          </w:p>
          <w:p w:rsidR="00A105CF" w:rsidRPr="004928DC" w:rsidRDefault="00A105CF" w:rsidP="004928DC">
            <w:pPr>
              <w:overflowPunct w:val="0"/>
            </w:pPr>
            <w:r w:rsidRPr="004928DC">
              <w:rPr>
                <w:rFonts w:hint="eastAsia"/>
              </w:rPr>
              <w:t>联系人：庞晓芸</w:t>
            </w:r>
          </w:p>
          <w:p w:rsidR="00A105CF" w:rsidRPr="004928DC" w:rsidRDefault="00A105CF" w:rsidP="004928DC">
            <w:pPr>
              <w:overflowPunct w:val="0"/>
            </w:pPr>
            <w:r w:rsidRPr="004928DC">
              <w:rPr>
                <w:rFonts w:hint="eastAsia"/>
              </w:rPr>
              <w:t>联系电话：</w:t>
            </w:r>
            <w:r w:rsidRPr="004928DC">
              <w:rPr>
                <w:rFonts w:hint="eastAsia"/>
              </w:rPr>
              <w:t>0755-82492193</w:t>
            </w:r>
          </w:p>
          <w:p w:rsidR="00A105CF" w:rsidRPr="004928DC" w:rsidRDefault="00A105CF" w:rsidP="004928DC">
            <w:pPr>
              <w:overflowPunct w:val="0"/>
            </w:pPr>
            <w:r w:rsidRPr="004928DC">
              <w:rPr>
                <w:rFonts w:hint="eastAsia"/>
              </w:rPr>
              <w:t>客服电话：</w:t>
            </w:r>
            <w:r w:rsidRPr="004928DC">
              <w:rPr>
                <w:rFonts w:hint="eastAsia"/>
              </w:rPr>
              <w:t>95597</w:t>
            </w:r>
          </w:p>
          <w:p w:rsidR="00A105CF" w:rsidRPr="004928DC" w:rsidRDefault="00A105CF" w:rsidP="004928DC">
            <w:pPr>
              <w:overflowPunct w:val="0"/>
            </w:pPr>
            <w:r w:rsidRPr="004928DC">
              <w:rPr>
                <w:rFonts w:hint="eastAsia"/>
              </w:rPr>
              <w:t>网址：</w:t>
            </w:r>
            <w:r w:rsidRPr="004928DC">
              <w:rPr>
                <w:rFonts w:hint="eastAsia"/>
              </w:rPr>
              <w:t>www.htsc.com.cn</w:t>
            </w:r>
          </w:p>
        </w:tc>
      </w:tr>
      <w:tr w:rsidR="00A105CF" w:rsidTr="004928DC">
        <w:trPr>
          <w:jc w:val="center"/>
        </w:trPr>
        <w:tc>
          <w:tcPr>
            <w:tcW w:w="788" w:type="dxa"/>
            <w:shd w:val="clear" w:color="auto" w:fill="auto"/>
            <w:noWrap/>
            <w:vAlign w:val="center"/>
          </w:tcPr>
          <w:p w:rsidR="00A105CF" w:rsidRPr="004928DC" w:rsidRDefault="00A105CF" w:rsidP="004928DC">
            <w:pPr>
              <w:overflowPunct w:val="0"/>
              <w:jc w:val="center"/>
            </w:pPr>
            <w:r w:rsidRPr="004928DC">
              <w:t>2</w:t>
            </w:r>
          </w:p>
        </w:tc>
        <w:tc>
          <w:tcPr>
            <w:tcW w:w="7513" w:type="dxa"/>
            <w:gridSpan w:val="2"/>
            <w:shd w:val="clear" w:color="auto" w:fill="auto"/>
            <w:noWrap/>
            <w:vAlign w:val="center"/>
          </w:tcPr>
          <w:p w:rsidR="00A105CF" w:rsidRPr="004928DC" w:rsidRDefault="00A105CF" w:rsidP="004928DC">
            <w:pPr>
              <w:overflowPunct w:val="0"/>
            </w:pPr>
            <w:r w:rsidRPr="004928DC">
              <w:rPr>
                <w:rFonts w:hint="eastAsia"/>
              </w:rPr>
              <w:t>本基金其他代销机构情况详见基金管理人发布的相关公告</w:t>
            </w:r>
          </w:p>
        </w:tc>
      </w:tr>
    </w:tbl>
    <w:p w:rsidR="00A105CF" w:rsidRDefault="00A105CF" w:rsidP="002F0BF8"/>
    <w:p w:rsidR="00A105CF" w:rsidRDefault="00A105CF" w:rsidP="00800BD3">
      <w:pPr>
        <w:jc w:val="left"/>
      </w:pPr>
    </w:p>
    <w:p w:rsidR="00A105CF" w:rsidRPr="002F0BF8" w:rsidRDefault="00A105CF" w:rsidP="00800BD3">
      <w:pPr>
        <w:jc w:val="left"/>
      </w:pPr>
    </w:p>
    <w:p w:rsidR="00A105CF" w:rsidRDefault="00A105CF" w:rsidP="00A105CF">
      <w:pPr>
        <w:pStyle w:val="-2"/>
      </w:pPr>
      <w:r>
        <w:rPr>
          <w:rFonts w:hint="eastAsia"/>
        </w:rPr>
        <w:t>3.2 登记机构</w:t>
      </w:r>
    </w:p>
    <w:p w:rsidR="00A105CF" w:rsidRDefault="00A105CF" w:rsidP="00A105CF">
      <w:pPr>
        <w:pStyle w:val="-"/>
        <w:ind w:firstLine="420"/>
      </w:pPr>
      <w:r>
        <w:rPr>
          <w:rFonts w:hint="eastAsia"/>
        </w:rPr>
        <w:t>名称：南方基金管理股份有限公司</w:t>
      </w:r>
    </w:p>
    <w:p w:rsidR="00A105CF" w:rsidRDefault="00A105CF" w:rsidP="00A105CF">
      <w:pPr>
        <w:pStyle w:val="-"/>
        <w:ind w:firstLine="420"/>
      </w:pPr>
      <w:r>
        <w:rPr>
          <w:rFonts w:hint="eastAsia"/>
        </w:rPr>
        <w:t>住所及办公地址：</w:t>
      </w:r>
      <w:r w:rsidR="00CE7258">
        <w:rPr>
          <w:rFonts w:hint="eastAsia"/>
        </w:rPr>
        <w:t>广东省深圳市福田区莲花街道益田路5999号基金大厦32-42楼</w:t>
      </w:r>
    </w:p>
    <w:p w:rsidR="00A105CF" w:rsidRDefault="00A105CF" w:rsidP="00A105CF">
      <w:pPr>
        <w:pStyle w:val="-"/>
        <w:ind w:firstLine="420"/>
      </w:pPr>
      <w:r>
        <w:rPr>
          <w:rFonts w:hint="eastAsia"/>
        </w:rPr>
        <w:lastRenderedPageBreak/>
        <w:t>法定代表人：张海波</w:t>
      </w:r>
    </w:p>
    <w:p w:rsidR="00A105CF" w:rsidRDefault="00A105CF" w:rsidP="00A105CF">
      <w:pPr>
        <w:pStyle w:val="-"/>
        <w:ind w:firstLine="420"/>
      </w:pPr>
      <w:r>
        <w:rPr>
          <w:rFonts w:hint="eastAsia"/>
        </w:rPr>
        <w:t>电话：（0755）82763849</w:t>
      </w:r>
    </w:p>
    <w:p w:rsidR="00A105CF" w:rsidRDefault="00A105CF" w:rsidP="00A105CF">
      <w:pPr>
        <w:pStyle w:val="-"/>
        <w:ind w:firstLine="420"/>
      </w:pPr>
      <w:r>
        <w:rPr>
          <w:rFonts w:hint="eastAsia"/>
        </w:rPr>
        <w:t>传真：（0755）82763868</w:t>
      </w:r>
    </w:p>
    <w:p w:rsidR="00A105CF" w:rsidRDefault="00A105CF" w:rsidP="00A105CF">
      <w:pPr>
        <w:pStyle w:val="-"/>
        <w:ind w:firstLine="420"/>
      </w:pPr>
      <w:r>
        <w:rPr>
          <w:rFonts w:hint="eastAsia"/>
        </w:rPr>
        <w:t>联系人：古和鹏</w:t>
      </w:r>
    </w:p>
    <w:p w:rsidR="00A105CF" w:rsidRDefault="00A105CF" w:rsidP="00A105CF">
      <w:pPr>
        <w:pStyle w:val="-2"/>
      </w:pPr>
      <w:r>
        <w:t>3.3 出具法律意见书的律师事务所</w:t>
      </w:r>
    </w:p>
    <w:p w:rsidR="00A105CF" w:rsidRDefault="00A105CF" w:rsidP="00A105CF">
      <w:pPr>
        <w:pStyle w:val="-"/>
        <w:ind w:firstLine="420"/>
      </w:pPr>
      <w:r>
        <w:rPr>
          <w:rFonts w:hint="eastAsia"/>
        </w:rPr>
        <w:t>名称：上海市通力律师事务所</w:t>
      </w:r>
    </w:p>
    <w:p w:rsidR="00A105CF" w:rsidRDefault="00A105CF" w:rsidP="00A105CF">
      <w:pPr>
        <w:pStyle w:val="-"/>
        <w:ind w:firstLine="420"/>
      </w:pPr>
      <w:r>
        <w:rPr>
          <w:rFonts w:hint="eastAsia"/>
        </w:rPr>
        <w:t>注册地址：上海市银城中路68号时代金融中心19楼</w:t>
      </w:r>
    </w:p>
    <w:p w:rsidR="00A105CF" w:rsidRDefault="00A105CF" w:rsidP="00A105CF">
      <w:pPr>
        <w:pStyle w:val="-"/>
        <w:ind w:firstLine="420"/>
      </w:pPr>
      <w:r>
        <w:rPr>
          <w:rFonts w:hint="eastAsia"/>
        </w:rPr>
        <w:t>负责人：俞卫锋</w:t>
      </w:r>
    </w:p>
    <w:p w:rsidR="00A105CF" w:rsidRDefault="00A105CF" w:rsidP="00A105CF">
      <w:pPr>
        <w:pStyle w:val="-"/>
        <w:ind w:firstLine="420"/>
      </w:pPr>
      <w:r>
        <w:rPr>
          <w:rFonts w:hint="eastAsia"/>
        </w:rPr>
        <w:t>联系人：陈颖华</w:t>
      </w:r>
    </w:p>
    <w:p w:rsidR="00A105CF" w:rsidRDefault="00A105CF" w:rsidP="00A105CF">
      <w:pPr>
        <w:pStyle w:val="-"/>
        <w:ind w:firstLine="420"/>
      </w:pPr>
      <w:r>
        <w:rPr>
          <w:rFonts w:hint="eastAsia"/>
        </w:rPr>
        <w:t>电话: (86 21) 3135 8666</w:t>
      </w:r>
    </w:p>
    <w:p w:rsidR="00A105CF" w:rsidRDefault="00A105CF" w:rsidP="00A105CF">
      <w:pPr>
        <w:pStyle w:val="-"/>
        <w:ind w:firstLine="420"/>
      </w:pPr>
      <w:r>
        <w:rPr>
          <w:rFonts w:hint="eastAsia"/>
        </w:rPr>
        <w:t>传真: (86 21) 3135 8600</w:t>
      </w:r>
    </w:p>
    <w:p w:rsidR="00A105CF" w:rsidRDefault="00A105CF" w:rsidP="00A105CF">
      <w:pPr>
        <w:pStyle w:val="-"/>
        <w:ind w:firstLine="420"/>
      </w:pPr>
      <w:r>
        <w:rPr>
          <w:rFonts w:hint="eastAsia"/>
        </w:rPr>
        <w:t>经办律师：黎明、陈颖华</w:t>
      </w:r>
    </w:p>
    <w:p w:rsidR="00A105CF" w:rsidRDefault="00A105CF" w:rsidP="00A105CF">
      <w:pPr>
        <w:pStyle w:val="-2"/>
      </w:pPr>
      <w:r>
        <w:t>3.4 审计基金财产的会计师事务所</w:t>
      </w:r>
    </w:p>
    <w:p w:rsidR="00A105CF" w:rsidRDefault="00A105CF" w:rsidP="00A105CF">
      <w:pPr>
        <w:pStyle w:val="-"/>
        <w:ind w:firstLine="420"/>
      </w:pPr>
      <w:r>
        <w:rPr>
          <w:rFonts w:hint="eastAsia"/>
        </w:rPr>
        <w:t>名称：普华永道中天会计师事务所（特殊普通合伙）</w:t>
      </w:r>
    </w:p>
    <w:p w:rsidR="00A105CF" w:rsidRDefault="00A105CF" w:rsidP="00A105CF">
      <w:pPr>
        <w:pStyle w:val="-"/>
        <w:ind w:firstLine="420"/>
      </w:pPr>
      <w:r>
        <w:rPr>
          <w:rFonts w:hint="eastAsia"/>
        </w:rPr>
        <w:t>住所：上海市浦东新区陆家嘴环路1318号星展银行大厦6楼</w:t>
      </w:r>
    </w:p>
    <w:p w:rsidR="00A105CF" w:rsidRDefault="00A105CF" w:rsidP="00A105CF">
      <w:pPr>
        <w:pStyle w:val="-"/>
        <w:ind w:firstLine="420"/>
      </w:pPr>
      <w:r>
        <w:rPr>
          <w:rFonts w:hint="eastAsia"/>
        </w:rPr>
        <w:t>办公地址：上海市湖滨路202号领展企业广场2座普华永道中心11楼</w:t>
      </w:r>
    </w:p>
    <w:p w:rsidR="00A105CF" w:rsidRDefault="00A105CF" w:rsidP="00A105CF">
      <w:pPr>
        <w:pStyle w:val="-"/>
        <w:ind w:firstLine="420"/>
      </w:pPr>
      <w:r>
        <w:rPr>
          <w:rFonts w:hint="eastAsia"/>
        </w:rPr>
        <w:t>执行事务合伙人：李丹</w:t>
      </w:r>
    </w:p>
    <w:p w:rsidR="00A105CF" w:rsidRDefault="00A105CF" w:rsidP="00A105CF">
      <w:pPr>
        <w:pStyle w:val="-"/>
        <w:ind w:firstLine="420"/>
      </w:pPr>
      <w:r>
        <w:rPr>
          <w:rFonts w:hint="eastAsia"/>
        </w:rPr>
        <w:t>联系人：曹阳</w:t>
      </w:r>
    </w:p>
    <w:p w:rsidR="00A105CF" w:rsidRDefault="00A105CF" w:rsidP="00A105CF">
      <w:pPr>
        <w:pStyle w:val="-"/>
        <w:ind w:firstLine="420"/>
      </w:pPr>
      <w:r>
        <w:rPr>
          <w:rFonts w:hint="eastAsia"/>
        </w:rPr>
        <w:t>联系电话：021-23238888</w:t>
      </w:r>
    </w:p>
    <w:p w:rsidR="00A105CF" w:rsidRDefault="00A105CF" w:rsidP="00A105CF">
      <w:pPr>
        <w:pStyle w:val="-"/>
        <w:ind w:firstLine="420"/>
      </w:pPr>
      <w:r>
        <w:rPr>
          <w:rFonts w:hint="eastAsia"/>
        </w:rPr>
        <w:t>传真：021-23238800</w:t>
      </w:r>
    </w:p>
    <w:p w:rsidR="00A105CF" w:rsidRDefault="00A105CF" w:rsidP="00A105CF">
      <w:pPr>
        <w:pStyle w:val="-"/>
        <w:ind w:firstLine="420"/>
      </w:pPr>
      <w:r>
        <w:rPr>
          <w:rFonts w:hint="eastAsia"/>
        </w:rPr>
        <w:t>经办注册会计师：薛竞、曹阳</w:t>
      </w:r>
    </w:p>
    <w:p w:rsidR="00A105CF" w:rsidRDefault="00A105CF" w:rsidP="00A105CF">
      <w:pPr>
        <w:pStyle w:val="-1"/>
      </w:pPr>
      <w:r>
        <w:rPr>
          <w:rFonts w:hint="eastAsia"/>
        </w:rPr>
        <w:t>§</w:t>
      </w:r>
      <w:r>
        <w:t>4 基金名称</w:t>
      </w:r>
    </w:p>
    <w:p w:rsidR="00A105CF" w:rsidRDefault="00A105CF" w:rsidP="00A105CF">
      <w:pPr>
        <w:pStyle w:val="-"/>
        <w:ind w:firstLine="420"/>
      </w:pPr>
      <w:r>
        <w:rPr>
          <w:rFonts w:hint="eastAsia"/>
        </w:rPr>
        <w:t>南方荣发定期开放混合型发起式证券投资基金</w:t>
      </w:r>
    </w:p>
    <w:p w:rsidR="00A105CF" w:rsidRDefault="00A105CF" w:rsidP="00A105CF">
      <w:pPr>
        <w:pStyle w:val="-1"/>
      </w:pPr>
      <w:r>
        <w:rPr>
          <w:rFonts w:hint="eastAsia"/>
        </w:rPr>
        <w:t>§</w:t>
      </w:r>
      <w:r>
        <w:t>5 基金的类型</w:t>
      </w:r>
    </w:p>
    <w:p w:rsidR="00A105CF" w:rsidRDefault="00A105CF" w:rsidP="00A105CF">
      <w:pPr>
        <w:pStyle w:val="-"/>
        <w:ind w:firstLine="420"/>
      </w:pPr>
      <w:r>
        <w:rPr>
          <w:rFonts w:hint="eastAsia"/>
        </w:rPr>
        <w:t>混合型证券投资基金</w:t>
      </w:r>
    </w:p>
    <w:p w:rsidR="00A105CF" w:rsidRDefault="00A105CF" w:rsidP="00A105CF">
      <w:pPr>
        <w:pStyle w:val="-1"/>
      </w:pPr>
      <w:r>
        <w:rPr>
          <w:rFonts w:hint="eastAsia"/>
        </w:rPr>
        <w:t>§</w:t>
      </w:r>
      <w:r>
        <w:t>6 基金的投资目标</w:t>
      </w:r>
    </w:p>
    <w:p w:rsidR="00A105CF" w:rsidRDefault="00A105CF" w:rsidP="00A105CF">
      <w:pPr>
        <w:pStyle w:val="-"/>
        <w:ind w:firstLine="420"/>
      </w:pPr>
      <w:r>
        <w:rPr>
          <w:rFonts w:hint="eastAsia"/>
        </w:rPr>
        <w:lastRenderedPageBreak/>
        <w:t>本基金在严格控制风险的前提下，力争获得长期稳定的投资收益。</w:t>
      </w:r>
    </w:p>
    <w:p w:rsidR="00A105CF" w:rsidRDefault="00A105CF" w:rsidP="00A105CF">
      <w:pPr>
        <w:pStyle w:val="-1"/>
      </w:pPr>
      <w:r>
        <w:rPr>
          <w:rFonts w:hint="eastAsia"/>
        </w:rPr>
        <w:t>§</w:t>
      </w:r>
      <w:r>
        <w:t>7 基金的投资范围</w:t>
      </w:r>
    </w:p>
    <w:p w:rsidR="00A105CF" w:rsidRDefault="00A105CF" w:rsidP="00A105CF">
      <w:pPr>
        <w:pStyle w:val="-"/>
        <w:ind w:firstLine="420"/>
      </w:pPr>
      <w:r>
        <w:rPr>
          <w:rFonts w:hint="eastAsia"/>
        </w:rPr>
        <w:t>本基金的投资范围包括国内依法发行上市的股票（包括中小板、创业板及其他经中国证监会核准上市的股票）、债券（包括国债、央行票据、金融债券、企业债券、公司债券、中期票据、短期融资券、超短期融资券、次级债券、政府支持机构债券、政府支持债券、地方政府债券、中小企业私募债券、可转换债券等）、资产支持证券、债券回购、银行存款（包括协议存款、定期存款及其他银行存款）、同业存单、货币市场工具、权证以及经中国证监会允许基金投资的其他金融工具，但须符合中国证监会的相关规定。</w:t>
      </w:r>
    </w:p>
    <w:p w:rsidR="00A105CF" w:rsidRDefault="00A105CF" w:rsidP="00A105CF">
      <w:pPr>
        <w:pStyle w:val="-"/>
        <w:ind w:firstLine="420"/>
      </w:pPr>
      <w:r>
        <w:rPr>
          <w:rFonts w:hint="eastAsia"/>
        </w:rPr>
        <w:t>如法律法规或监管机构以后允许基金投资其他品种，基金管理人在履行适当程序后，可以将其纳入投资范围，并可依据届时有效的法律法规适时合理地调整投资范围。</w:t>
      </w:r>
    </w:p>
    <w:p w:rsidR="00A105CF" w:rsidRDefault="00A105CF" w:rsidP="00A105CF">
      <w:pPr>
        <w:pStyle w:val="-"/>
        <w:ind w:firstLine="420"/>
      </w:pPr>
      <w:r>
        <w:rPr>
          <w:rFonts w:hint="eastAsia"/>
        </w:rPr>
        <w:t>本基金股票投资占基金资产的比例范围为0-30%。开放期内，现金或者到期日在一年以内的政府债券不低于基金资产净值的5%，在封闭期内，本基金不受上述5%的限制。</w:t>
      </w:r>
    </w:p>
    <w:p w:rsidR="00A105CF" w:rsidRDefault="00A105CF" w:rsidP="00A105CF">
      <w:pPr>
        <w:pStyle w:val="-1"/>
      </w:pPr>
      <w:r>
        <w:rPr>
          <w:rFonts w:hint="eastAsia"/>
        </w:rPr>
        <w:t>§</w:t>
      </w:r>
      <w:r>
        <w:t>8 基金的投资策略</w:t>
      </w:r>
    </w:p>
    <w:p w:rsidR="00A105CF" w:rsidRDefault="00A105CF" w:rsidP="00A105CF">
      <w:pPr>
        <w:pStyle w:val="-2"/>
      </w:pPr>
      <w:r>
        <w:rPr>
          <w:rFonts w:hint="eastAsia"/>
        </w:rPr>
        <w:t>8.1 投资策略</w:t>
      </w:r>
    </w:p>
    <w:p w:rsidR="00A105CF" w:rsidRDefault="00A105CF" w:rsidP="00A105CF">
      <w:pPr>
        <w:pStyle w:val="-"/>
        <w:ind w:firstLine="420"/>
      </w:pPr>
      <w:r>
        <w:rPr>
          <w:rFonts w:hint="eastAsia"/>
        </w:rPr>
        <w:t>1、资产配置策略</w:t>
      </w:r>
    </w:p>
    <w:p w:rsidR="00A105CF" w:rsidRDefault="00A105CF" w:rsidP="00A105CF">
      <w:pPr>
        <w:pStyle w:val="-"/>
        <w:ind w:firstLine="420"/>
      </w:pPr>
      <w:r>
        <w:rPr>
          <w:rFonts w:hint="eastAsia"/>
        </w:rPr>
        <w:t>本基金通过定性与定量相结合的方法分析宏观经济和证券市场发展趋势，评估市场的系统性风险和各类资产的预期收益与风险，据此合理制定和调整股票、债券等各类资产的比例，在保持总体风险水平相对稳定的基础上，力争投资组合的稳定增值。此外，本基金将持续地进行定期与不定期的资产配置风险监控，适时地做出相应的调整。</w:t>
      </w:r>
    </w:p>
    <w:p w:rsidR="00A105CF" w:rsidRDefault="00A105CF" w:rsidP="00A105CF">
      <w:pPr>
        <w:pStyle w:val="-"/>
        <w:ind w:firstLine="420"/>
      </w:pPr>
      <w:r>
        <w:rPr>
          <w:rFonts w:hint="eastAsia"/>
        </w:rPr>
        <w:t>2、股票投资策略</w:t>
      </w:r>
    </w:p>
    <w:p w:rsidR="00A105CF" w:rsidRDefault="00A105CF" w:rsidP="00A105CF">
      <w:pPr>
        <w:pStyle w:val="-"/>
        <w:ind w:firstLine="420"/>
      </w:pPr>
      <w:r>
        <w:rPr>
          <w:rFonts w:hint="eastAsia"/>
        </w:rPr>
        <w:t>本基金依托于基金管理人的投资研究平台，紧密跟踪中国经济结构转型的改革方向，努力探寻在调结构、促改革中具备长期价值增长潜力的上市公司。股票投资采用定量和定性分析相结合的策略。基于基金组合中单个证券的预期收益及风险特性，对组合进行优化，在合理风险水平下追求基金收益最大化，同时监控组合中证券的估值水平，在市场价格明显高于其内在合理价值时适时卖出证券。</w:t>
      </w:r>
    </w:p>
    <w:p w:rsidR="00A105CF" w:rsidRDefault="00A105CF" w:rsidP="00A105CF">
      <w:pPr>
        <w:pStyle w:val="-"/>
        <w:ind w:firstLine="420"/>
      </w:pPr>
      <w:r>
        <w:rPr>
          <w:rFonts w:hint="eastAsia"/>
        </w:rPr>
        <w:t>3、债券投资策略</w:t>
      </w:r>
    </w:p>
    <w:p w:rsidR="00A105CF" w:rsidRDefault="00A105CF" w:rsidP="00A105CF">
      <w:pPr>
        <w:pStyle w:val="-"/>
        <w:ind w:firstLine="420"/>
      </w:pPr>
      <w:r>
        <w:rPr>
          <w:rFonts w:hint="eastAsia"/>
        </w:rPr>
        <w:t>在选择债券品种时，首先根据宏观经济、资金面动向、发行人情况和投资人行为等方面的分析判断未来利率期限结构变化，并充分考虑组合的流动性管理的实际情况，配置债</w:t>
      </w:r>
      <w:r>
        <w:rPr>
          <w:rFonts w:hint="eastAsia"/>
        </w:rPr>
        <w:lastRenderedPageBreak/>
        <w:t>券组合的久期；其次，结合信用分析、流动性分析、税收分析等确定债券组合的类属配置；再次，在上述基础上利用债券定价技术选择个券，选择被价格低估的债券进行投资。</w:t>
      </w:r>
    </w:p>
    <w:p w:rsidR="00A105CF" w:rsidRDefault="00A105CF" w:rsidP="00A105CF">
      <w:pPr>
        <w:pStyle w:val="-"/>
        <w:ind w:firstLine="420"/>
      </w:pPr>
      <w:r>
        <w:rPr>
          <w:rFonts w:hint="eastAsia"/>
        </w:rPr>
        <w:t>本基金投资于中小企业私募债。由于中小企业私募债券整体流动性相对较差，且整体信用风险相对较高。中小企业私募债券的这两个特点要求在具体的投资过程中，应采取更为谨慎的投资策略。本基金投资该类债券的核心要点是分析和跟踪发债主体的信用基本面，并综合考虑信用基本面、债券收益率和流动性等要素，确定最终的投资决策。</w:t>
      </w:r>
    </w:p>
    <w:p w:rsidR="00A105CF" w:rsidRDefault="00A105CF" w:rsidP="00A105CF">
      <w:pPr>
        <w:pStyle w:val="-"/>
        <w:ind w:firstLine="420"/>
      </w:pPr>
      <w:r>
        <w:rPr>
          <w:rFonts w:hint="eastAsia"/>
        </w:rPr>
        <w:t>4、权证投资策略</w:t>
      </w:r>
    </w:p>
    <w:p w:rsidR="00A105CF" w:rsidRDefault="00A105CF" w:rsidP="00A105CF">
      <w:pPr>
        <w:pStyle w:val="-"/>
        <w:ind w:firstLine="420"/>
      </w:pPr>
      <w:r>
        <w:rPr>
          <w:rFonts w:hint="eastAsia"/>
        </w:rPr>
        <w:t>本基金在进行权证投资时，将通过对权证标的证券基本面的研究，并结合权证定价模型寻求其合理估值水平，并充分考虑权证资产的收益性、流动性、风险性特征，主要考虑运用的策略包括：价值挖掘策略、获利保护策略、杠杆策略、双向权证策略、价差策略、买入保护性的认沽权证策略、卖空保护性的认购权证策略等。</w:t>
      </w:r>
    </w:p>
    <w:p w:rsidR="00A105CF" w:rsidRDefault="00A105CF" w:rsidP="00A105CF">
      <w:pPr>
        <w:pStyle w:val="-"/>
        <w:ind w:firstLine="420"/>
      </w:pPr>
      <w:r>
        <w:rPr>
          <w:rFonts w:hint="eastAsia"/>
        </w:rPr>
        <w:t>5、资产支持证券投资策略</w:t>
      </w:r>
    </w:p>
    <w:p w:rsidR="00A105CF" w:rsidRDefault="00A105CF" w:rsidP="00A105CF">
      <w:pPr>
        <w:pStyle w:val="-"/>
        <w:ind w:firstLine="420"/>
      </w:pPr>
      <w:r>
        <w:rPr>
          <w:rFonts w:hint="eastAsia"/>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A105CF" w:rsidRDefault="00A105CF" w:rsidP="00A105CF">
      <w:pPr>
        <w:pStyle w:val="-"/>
        <w:ind w:firstLine="420"/>
      </w:pPr>
      <w:r>
        <w:rPr>
          <w:rFonts w:hint="eastAsia"/>
        </w:rPr>
        <w:t>6、开放期投资策略</w:t>
      </w:r>
    </w:p>
    <w:p w:rsidR="00A105CF" w:rsidRDefault="00A105CF" w:rsidP="00A105CF">
      <w:pPr>
        <w:pStyle w:val="-"/>
        <w:ind w:firstLine="420"/>
      </w:pPr>
      <w:r>
        <w:rPr>
          <w:rFonts w:hint="eastAsia"/>
        </w:rPr>
        <w:t>本基金以定期开放方式运作，即采取在封闭期内封闭运作、封闭期与封闭期之间定期开放的运作方式。开放期内，基金规模将随着投资人对本基金份额的申购与赎回而不断变化。因此本基金在开放期将保持资产适当的流动性，以应付当时市场条件下的赎回要求，并降低资产的流动性风险，做好流动性管理。</w:t>
      </w:r>
    </w:p>
    <w:p w:rsidR="00A105CF" w:rsidRDefault="00A105CF" w:rsidP="00A105CF">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A105CF" w:rsidRDefault="00A105CF" w:rsidP="00A105CF">
      <w:pPr>
        <w:pStyle w:val="-2"/>
      </w:pPr>
      <w:r>
        <w:t>8.2 投资决策依据和决策程序</w:t>
      </w:r>
    </w:p>
    <w:p w:rsidR="00A105CF" w:rsidRDefault="00A105CF" w:rsidP="00A105CF">
      <w:pPr>
        <w:pStyle w:val="-"/>
        <w:ind w:firstLine="420"/>
      </w:pPr>
      <w:r>
        <w:rPr>
          <w:rFonts w:hint="eastAsia"/>
        </w:rPr>
        <w:t>1、决策依据</w:t>
      </w:r>
    </w:p>
    <w:p w:rsidR="00A105CF" w:rsidRDefault="00A105CF" w:rsidP="00A105CF">
      <w:pPr>
        <w:pStyle w:val="-"/>
        <w:ind w:firstLine="420"/>
      </w:pPr>
      <w:r>
        <w:rPr>
          <w:rFonts w:hint="eastAsia"/>
        </w:rPr>
        <w:t>（1）国家有关法律、法规和基金合同的有关规定。依法决策是本基金进行投资的前提；</w:t>
      </w:r>
    </w:p>
    <w:p w:rsidR="00A105CF" w:rsidRDefault="00A105CF" w:rsidP="00A105CF">
      <w:pPr>
        <w:pStyle w:val="-"/>
        <w:ind w:firstLine="420"/>
      </w:pPr>
      <w:r>
        <w:rPr>
          <w:rFonts w:hint="eastAsia"/>
        </w:rPr>
        <w:t>（2）宏观经济发展态势、微观经济运行环境和证券市场走势。这是本基金投资决策的基础；</w:t>
      </w:r>
    </w:p>
    <w:p w:rsidR="00A105CF" w:rsidRDefault="00A105CF" w:rsidP="00A105CF">
      <w:pPr>
        <w:pStyle w:val="-"/>
        <w:ind w:firstLine="420"/>
      </w:pPr>
      <w:r>
        <w:rPr>
          <w:rFonts w:hint="eastAsia"/>
        </w:rPr>
        <w:t>（3）投资对象收益和风险的配比关系。在充分权衡投资对象的收益和风险的前提下做出投资决策，是本基金维护投资人利益的重要保障。</w:t>
      </w:r>
    </w:p>
    <w:p w:rsidR="00A105CF" w:rsidRDefault="00A105CF" w:rsidP="00A105CF">
      <w:pPr>
        <w:pStyle w:val="-"/>
        <w:ind w:firstLine="420"/>
      </w:pPr>
      <w:r>
        <w:rPr>
          <w:rFonts w:hint="eastAsia"/>
        </w:rPr>
        <w:lastRenderedPageBreak/>
        <w:t>2、决策程序</w:t>
      </w:r>
    </w:p>
    <w:p w:rsidR="00A105CF" w:rsidRDefault="00A105CF" w:rsidP="00A105CF">
      <w:pPr>
        <w:pStyle w:val="-"/>
        <w:ind w:firstLine="420"/>
      </w:pPr>
      <w:r>
        <w:rPr>
          <w:rFonts w:hint="eastAsia"/>
        </w:rPr>
        <w:t>（1）决定主要投资原则：投资决策委员会决定基金的主要投资原则，并对基金投资组合的资产配置比例等提出指导性意见。</w:t>
      </w:r>
    </w:p>
    <w:p w:rsidR="00A105CF" w:rsidRDefault="00A105CF" w:rsidP="00A105CF">
      <w:pPr>
        <w:pStyle w:val="-"/>
        <w:ind w:firstLine="420"/>
      </w:pPr>
      <w:r>
        <w:rPr>
          <w:rFonts w:hint="eastAsia"/>
        </w:rPr>
        <w:t>（2）提出投资建议：研究员以外部研究报告以及其他信息来源作为参考，对市场进行研究，提出市场运行趋势的分析观点，在重点关注的投资产品范围内根据自己的研究选出有投资价值的各类证券向基金经理做出投资建议。研究员根据基金经理提出的要求对各类投资品种进行研究并提出投资建议。</w:t>
      </w:r>
    </w:p>
    <w:p w:rsidR="00A105CF" w:rsidRDefault="00A105CF" w:rsidP="00A105CF">
      <w:pPr>
        <w:pStyle w:val="-"/>
        <w:ind w:firstLine="420"/>
      </w:pPr>
      <w:r>
        <w:rPr>
          <w:rFonts w:hint="eastAsia"/>
        </w:rPr>
        <w:t>（3）制定投资决策：基金经理在遵守投资决策委员会制定的投资原则前提下，根据研究员提供的投资建议以及自己的分析判断，做出具体的投资决策。</w:t>
      </w:r>
    </w:p>
    <w:p w:rsidR="00A105CF" w:rsidRDefault="00A105CF" w:rsidP="00A105CF">
      <w:pPr>
        <w:pStyle w:val="-"/>
        <w:ind w:firstLine="420"/>
      </w:pPr>
      <w:r>
        <w:rPr>
          <w:rFonts w:hint="eastAsia"/>
        </w:rPr>
        <w:t>（4）进行风险评估：风险管理部门对公司旗下基金投资组合的风险进行监测和评估，并出具风险监控报告。</w:t>
      </w:r>
    </w:p>
    <w:p w:rsidR="00A105CF" w:rsidRDefault="00A105CF" w:rsidP="00A105CF">
      <w:pPr>
        <w:pStyle w:val="-"/>
        <w:ind w:firstLine="420"/>
      </w:pPr>
      <w:r>
        <w:rPr>
          <w:rFonts w:hint="eastAsia"/>
        </w:rPr>
        <w:t>（5）评估和调整决策程序：基金管理人有权根据环境的变化和实际的需要调整决策的程序。</w:t>
      </w:r>
    </w:p>
    <w:p w:rsidR="00A105CF" w:rsidRDefault="00A105CF" w:rsidP="00A105CF">
      <w:pPr>
        <w:pStyle w:val="-1"/>
      </w:pPr>
      <w:r>
        <w:rPr>
          <w:rFonts w:hint="eastAsia"/>
        </w:rPr>
        <w:t>§</w:t>
      </w:r>
      <w:r>
        <w:t>9 基金业绩比较基准</w:t>
      </w:r>
    </w:p>
    <w:p w:rsidR="00A105CF" w:rsidRDefault="00A105CF" w:rsidP="00A105CF">
      <w:pPr>
        <w:pStyle w:val="-"/>
        <w:ind w:firstLine="420"/>
      </w:pPr>
      <w:r>
        <w:rPr>
          <w:rFonts w:hint="eastAsia"/>
        </w:rPr>
        <w:t>本基金的业绩比较基准为：沪深300指数收益率×10%＋中债综合指数收益率×90%</w:t>
      </w:r>
    </w:p>
    <w:p w:rsidR="00A105CF" w:rsidRDefault="00A105CF" w:rsidP="00A105CF">
      <w:pPr>
        <w:pStyle w:val="-"/>
        <w:ind w:firstLine="420"/>
      </w:pPr>
      <w:r>
        <w:rPr>
          <w:rFonts w:hint="eastAsia"/>
        </w:rPr>
        <w:t>沪深300指数是中证指数公司依据国际指数编制标准并结合中国市场的实际情况编制的沪深两市统一指数，科学地反映了我国证券市场的整体业绩表现，具有一定的权威性和市场代表性，业内也普遍采用。因此，沪深300指数是衡量本基金股票投资业绩的理想基准。</w:t>
      </w:r>
    </w:p>
    <w:p w:rsidR="00A105CF" w:rsidRDefault="00A105CF" w:rsidP="00A105CF">
      <w:pPr>
        <w:pStyle w:val="-"/>
        <w:ind w:firstLine="420"/>
      </w:pPr>
      <w:r>
        <w:rPr>
          <w:rFonts w:hint="eastAsia"/>
        </w:rPr>
        <w:t>中债综合指数由中央国债登记结算公司编制，样本债券涵盖范围广，适合作为一个最具一般性的业绩比较基准。因此，中债综合指数是衡量本基金债券投资业绩的理想基准。</w:t>
      </w:r>
    </w:p>
    <w:p w:rsidR="00A105CF" w:rsidRDefault="00A105CF" w:rsidP="00A105CF">
      <w:pPr>
        <w:pStyle w:val="-"/>
        <w:ind w:firstLine="420"/>
      </w:pPr>
      <w:r>
        <w:rPr>
          <w:rFonts w:hint="eastAsia"/>
        </w:rPr>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rsidR="00A105CF" w:rsidRDefault="00A105CF" w:rsidP="00A105CF">
      <w:pPr>
        <w:pStyle w:val="-1"/>
      </w:pPr>
      <w:r>
        <w:rPr>
          <w:rFonts w:hint="eastAsia"/>
        </w:rPr>
        <w:t>§</w:t>
      </w:r>
      <w:r>
        <w:t>10 基金的风险收益特征</w:t>
      </w:r>
    </w:p>
    <w:p w:rsidR="00A105CF" w:rsidRDefault="00A105CF" w:rsidP="00A105CF">
      <w:pPr>
        <w:pStyle w:val="-"/>
        <w:ind w:firstLine="420"/>
      </w:pPr>
      <w:r>
        <w:rPr>
          <w:rFonts w:hint="eastAsia"/>
        </w:rPr>
        <w:lastRenderedPageBreak/>
        <w:t>本基金为混合型基金，其长期平均风险和预期收益水平低于股票型基金，高于债券型基金、货币市场基金。</w:t>
      </w:r>
    </w:p>
    <w:p w:rsidR="00A105CF" w:rsidRDefault="00A105CF" w:rsidP="00A105CF">
      <w:pPr>
        <w:pStyle w:val="-1"/>
      </w:pPr>
      <w:r>
        <w:rPr>
          <w:rFonts w:hint="eastAsia"/>
        </w:rPr>
        <w:t>§</w:t>
      </w:r>
      <w:r>
        <w:t>11 基金投资组合报告</w:t>
      </w:r>
    </w:p>
    <w:p w:rsidR="00A105CF" w:rsidRDefault="00A105CF" w:rsidP="00A105CF">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A105CF" w:rsidRDefault="00A105CF" w:rsidP="00A105CF">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A105CF" w:rsidRDefault="00A105CF" w:rsidP="00A105CF">
      <w:pPr>
        <w:pStyle w:val="-"/>
        <w:ind w:firstLine="420"/>
      </w:pPr>
      <w:r>
        <w:rPr>
          <w:rFonts w:hint="eastAsia"/>
        </w:rPr>
        <w:t>基金管理人承诺以诚实信用、勤勉尽责的原则管理和运用基金资产,但不保证基金一定盈利。</w:t>
      </w:r>
    </w:p>
    <w:p w:rsidR="00A105CF" w:rsidRDefault="00A105CF" w:rsidP="00A105CF">
      <w:pPr>
        <w:pStyle w:val="-"/>
        <w:ind w:firstLine="420"/>
      </w:pPr>
      <w:r>
        <w:rPr>
          <w:rFonts w:hint="eastAsia"/>
        </w:rPr>
        <w:t>基金的过往业绩并不代表其未来表现。投资有风险,投资者在做出投资决策前应仔细阅读本基金的招募说明书。</w:t>
      </w:r>
    </w:p>
    <w:p w:rsidR="00A105CF" w:rsidRDefault="00A105CF" w:rsidP="00A105CF">
      <w:pPr>
        <w:pStyle w:val="-"/>
        <w:ind w:firstLine="420"/>
      </w:pPr>
      <w:r>
        <w:rPr>
          <w:rFonts w:hint="eastAsia"/>
        </w:rPr>
        <w:t>本投资组合报告所载数据截至2018年9月30日（未经审计）。</w:t>
      </w:r>
    </w:p>
    <w:p w:rsidR="00A105CF" w:rsidRDefault="00A105CF" w:rsidP="00A105CF">
      <w:pPr>
        <w:pStyle w:val="-2"/>
        <w:numPr>
          <w:ilvl w:val="1"/>
          <w:numId w:val="1"/>
        </w:numPr>
        <w:shd w:val="clear" w:color="auto" w:fill="auto"/>
        <w:spacing w:beforeLines="100" w:before="312" w:beforeAutospacing="0" w:line="240" w:lineRule="auto"/>
        <w:ind w:left="0" w:firstLine="0"/>
        <w:jc w:val="both"/>
      </w:pPr>
      <w:r>
        <w:rPr>
          <w:rFonts w:hint="eastAsia"/>
        </w:rPr>
        <w:t>报告期末基金资产组合情况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2971"/>
        <w:gridCol w:w="2381"/>
        <w:gridCol w:w="2506"/>
      </w:tblGrid>
      <w:tr w:rsidR="00121D09" w:rsidTr="00121D09">
        <w:tc>
          <w:tcPr>
            <w:tcW w:w="646" w:type="dxa"/>
            <w:shd w:val="clear" w:color="auto" w:fill="BFBFBF"/>
          </w:tcPr>
          <w:p w:rsidR="00A105CF" w:rsidRDefault="00A105CF" w:rsidP="003B72C7">
            <w:r>
              <w:rPr>
                <w:rFonts w:hint="eastAsia"/>
              </w:rPr>
              <w:t>序号</w:t>
            </w:r>
          </w:p>
        </w:tc>
        <w:tc>
          <w:tcPr>
            <w:tcW w:w="2971" w:type="dxa"/>
            <w:shd w:val="clear" w:color="auto" w:fill="BFBFBF"/>
          </w:tcPr>
          <w:p w:rsidR="00A105CF" w:rsidRDefault="00A105CF" w:rsidP="003B72C7">
            <w:r>
              <w:rPr>
                <w:rFonts w:hint="eastAsia"/>
              </w:rPr>
              <w:t>项目</w:t>
            </w:r>
          </w:p>
        </w:tc>
        <w:tc>
          <w:tcPr>
            <w:tcW w:w="2381" w:type="dxa"/>
            <w:shd w:val="clear" w:color="auto" w:fill="BFBFBF"/>
          </w:tcPr>
          <w:p w:rsidR="00A105CF" w:rsidRDefault="00A105CF" w:rsidP="003B72C7">
            <w:r>
              <w:rPr>
                <w:rFonts w:hint="eastAsia"/>
              </w:rPr>
              <w:t>金额（元）</w:t>
            </w:r>
          </w:p>
        </w:tc>
        <w:tc>
          <w:tcPr>
            <w:tcW w:w="2506" w:type="dxa"/>
            <w:shd w:val="clear" w:color="auto" w:fill="BFBFBF"/>
          </w:tcPr>
          <w:p w:rsidR="00A105CF" w:rsidRDefault="00A105CF" w:rsidP="003B72C7">
            <w:r>
              <w:rPr>
                <w:rFonts w:hint="eastAsia"/>
              </w:rPr>
              <w:t>占基金总资产的比例（</w:t>
            </w:r>
            <w:r>
              <w:rPr>
                <w:rFonts w:hint="eastAsia"/>
              </w:rPr>
              <w:t>%</w:t>
            </w:r>
            <w:r>
              <w:rPr>
                <w:rFonts w:hint="eastAsia"/>
              </w:rPr>
              <w:t>）</w:t>
            </w:r>
          </w:p>
        </w:tc>
      </w:tr>
      <w:tr w:rsidR="00121D09" w:rsidTr="00121D09">
        <w:tc>
          <w:tcPr>
            <w:tcW w:w="646" w:type="dxa"/>
            <w:shd w:val="clear" w:color="auto" w:fill="auto"/>
          </w:tcPr>
          <w:p w:rsidR="00A105CF" w:rsidRDefault="00A105CF" w:rsidP="00121D09">
            <w:pPr>
              <w:jc w:val="center"/>
            </w:pPr>
            <w:r>
              <w:t>1</w:t>
            </w:r>
          </w:p>
        </w:tc>
        <w:tc>
          <w:tcPr>
            <w:tcW w:w="2971" w:type="dxa"/>
            <w:shd w:val="clear" w:color="auto" w:fill="auto"/>
          </w:tcPr>
          <w:p w:rsidR="00A105CF" w:rsidRDefault="00A105CF" w:rsidP="00121D09">
            <w:pPr>
              <w:jc w:val="left"/>
            </w:pPr>
            <w:r>
              <w:rPr>
                <w:rFonts w:hint="eastAsia"/>
              </w:rPr>
              <w:t>权益投资</w:t>
            </w:r>
          </w:p>
        </w:tc>
        <w:tc>
          <w:tcPr>
            <w:tcW w:w="2381" w:type="dxa"/>
            <w:shd w:val="clear" w:color="auto" w:fill="auto"/>
          </w:tcPr>
          <w:p w:rsidR="00A105CF" w:rsidRDefault="00A105CF" w:rsidP="00121D09">
            <w:pPr>
              <w:jc w:val="right"/>
            </w:pPr>
            <w:r>
              <w:t>9,730.76</w:t>
            </w:r>
          </w:p>
        </w:tc>
        <w:tc>
          <w:tcPr>
            <w:tcW w:w="2506" w:type="dxa"/>
            <w:shd w:val="clear" w:color="auto" w:fill="auto"/>
          </w:tcPr>
          <w:p w:rsidR="00A105CF" w:rsidRDefault="00A105CF" w:rsidP="00121D09">
            <w:pPr>
              <w:jc w:val="right"/>
            </w:pPr>
            <w:r>
              <w:t>0.00</w:t>
            </w:r>
          </w:p>
        </w:tc>
      </w:tr>
      <w:tr w:rsidR="00121D09" w:rsidTr="00121D09">
        <w:tc>
          <w:tcPr>
            <w:tcW w:w="646" w:type="dxa"/>
            <w:shd w:val="clear" w:color="auto" w:fill="auto"/>
          </w:tcPr>
          <w:p w:rsidR="00A105CF" w:rsidRDefault="00A105CF" w:rsidP="00121D09">
            <w:pPr>
              <w:jc w:val="center"/>
            </w:pPr>
          </w:p>
        </w:tc>
        <w:tc>
          <w:tcPr>
            <w:tcW w:w="2971" w:type="dxa"/>
            <w:shd w:val="clear" w:color="auto" w:fill="auto"/>
          </w:tcPr>
          <w:p w:rsidR="00A105CF" w:rsidRDefault="00A105CF" w:rsidP="00121D09">
            <w:pPr>
              <w:jc w:val="left"/>
            </w:pPr>
            <w:r>
              <w:rPr>
                <w:rFonts w:hint="eastAsia"/>
              </w:rPr>
              <w:t>其中：股票</w:t>
            </w:r>
          </w:p>
        </w:tc>
        <w:tc>
          <w:tcPr>
            <w:tcW w:w="2381" w:type="dxa"/>
            <w:shd w:val="clear" w:color="auto" w:fill="auto"/>
          </w:tcPr>
          <w:p w:rsidR="00A105CF" w:rsidRDefault="00A105CF" w:rsidP="00121D09">
            <w:pPr>
              <w:jc w:val="right"/>
            </w:pPr>
            <w:r>
              <w:t>9,730.76</w:t>
            </w:r>
          </w:p>
        </w:tc>
        <w:tc>
          <w:tcPr>
            <w:tcW w:w="2506" w:type="dxa"/>
            <w:shd w:val="clear" w:color="auto" w:fill="auto"/>
          </w:tcPr>
          <w:p w:rsidR="00A105CF" w:rsidRDefault="00A105CF" w:rsidP="00121D09">
            <w:pPr>
              <w:jc w:val="right"/>
            </w:pPr>
            <w:r>
              <w:t>0.00</w:t>
            </w:r>
          </w:p>
        </w:tc>
      </w:tr>
      <w:tr w:rsidR="00121D09" w:rsidTr="00121D09">
        <w:tc>
          <w:tcPr>
            <w:tcW w:w="646" w:type="dxa"/>
            <w:shd w:val="clear" w:color="auto" w:fill="auto"/>
          </w:tcPr>
          <w:p w:rsidR="00A105CF" w:rsidRDefault="00A105CF" w:rsidP="00121D09">
            <w:pPr>
              <w:jc w:val="center"/>
            </w:pPr>
            <w:r>
              <w:t>2</w:t>
            </w:r>
          </w:p>
        </w:tc>
        <w:tc>
          <w:tcPr>
            <w:tcW w:w="2971" w:type="dxa"/>
            <w:shd w:val="clear" w:color="auto" w:fill="auto"/>
          </w:tcPr>
          <w:p w:rsidR="00A105CF" w:rsidRDefault="00A105CF" w:rsidP="00121D09">
            <w:pPr>
              <w:jc w:val="left"/>
            </w:pPr>
            <w:r>
              <w:rPr>
                <w:rFonts w:hint="eastAsia"/>
              </w:rPr>
              <w:t>基金投资</w:t>
            </w:r>
          </w:p>
        </w:tc>
        <w:tc>
          <w:tcPr>
            <w:tcW w:w="2381" w:type="dxa"/>
            <w:shd w:val="clear" w:color="auto" w:fill="auto"/>
          </w:tcPr>
          <w:p w:rsidR="00A105CF" w:rsidRDefault="00A105CF" w:rsidP="00121D09">
            <w:pPr>
              <w:jc w:val="right"/>
            </w:pPr>
            <w:r>
              <w:t>-</w:t>
            </w:r>
          </w:p>
        </w:tc>
        <w:tc>
          <w:tcPr>
            <w:tcW w:w="2506" w:type="dxa"/>
            <w:shd w:val="clear" w:color="auto" w:fill="auto"/>
          </w:tcPr>
          <w:p w:rsidR="00A105CF" w:rsidRDefault="00A105CF" w:rsidP="00121D09">
            <w:pPr>
              <w:jc w:val="right"/>
            </w:pPr>
            <w:r>
              <w:t>-</w:t>
            </w:r>
          </w:p>
        </w:tc>
      </w:tr>
      <w:tr w:rsidR="00121D09" w:rsidTr="00121D09">
        <w:tc>
          <w:tcPr>
            <w:tcW w:w="646" w:type="dxa"/>
            <w:shd w:val="clear" w:color="auto" w:fill="auto"/>
          </w:tcPr>
          <w:p w:rsidR="00A105CF" w:rsidRDefault="00A105CF" w:rsidP="00121D09">
            <w:pPr>
              <w:jc w:val="center"/>
            </w:pPr>
            <w:r>
              <w:t>3</w:t>
            </w:r>
          </w:p>
        </w:tc>
        <w:tc>
          <w:tcPr>
            <w:tcW w:w="2971" w:type="dxa"/>
            <w:shd w:val="clear" w:color="auto" w:fill="auto"/>
          </w:tcPr>
          <w:p w:rsidR="00A105CF" w:rsidRDefault="00A105CF" w:rsidP="00121D09">
            <w:pPr>
              <w:jc w:val="left"/>
            </w:pPr>
            <w:r>
              <w:rPr>
                <w:rFonts w:hint="eastAsia"/>
              </w:rPr>
              <w:t>固定收益投资</w:t>
            </w:r>
          </w:p>
        </w:tc>
        <w:tc>
          <w:tcPr>
            <w:tcW w:w="2381" w:type="dxa"/>
            <w:shd w:val="clear" w:color="auto" w:fill="auto"/>
          </w:tcPr>
          <w:p w:rsidR="00A105CF" w:rsidRDefault="00A105CF" w:rsidP="00121D09">
            <w:pPr>
              <w:jc w:val="right"/>
            </w:pPr>
            <w:r>
              <w:t>741,927,466.60</w:t>
            </w:r>
          </w:p>
        </w:tc>
        <w:tc>
          <w:tcPr>
            <w:tcW w:w="2506" w:type="dxa"/>
            <w:shd w:val="clear" w:color="auto" w:fill="auto"/>
          </w:tcPr>
          <w:p w:rsidR="00A105CF" w:rsidRDefault="00A105CF" w:rsidP="00121D09">
            <w:pPr>
              <w:jc w:val="right"/>
            </w:pPr>
            <w:r>
              <w:t>97.48</w:t>
            </w:r>
          </w:p>
        </w:tc>
      </w:tr>
      <w:tr w:rsidR="00121D09" w:rsidTr="00121D09">
        <w:tc>
          <w:tcPr>
            <w:tcW w:w="646" w:type="dxa"/>
            <w:shd w:val="clear" w:color="auto" w:fill="auto"/>
          </w:tcPr>
          <w:p w:rsidR="00A105CF" w:rsidRDefault="00A105CF" w:rsidP="00121D09">
            <w:pPr>
              <w:jc w:val="center"/>
            </w:pPr>
          </w:p>
        </w:tc>
        <w:tc>
          <w:tcPr>
            <w:tcW w:w="2971" w:type="dxa"/>
            <w:shd w:val="clear" w:color="auto" w:fill="auto"/>
          </w:tcPr>
          <w:p w:rsidR="00A105CF" w:rsidRDefault="00A105CF" w:rsidP="00121D09">
            <w:pPr>
              <w:jc w:val="left"/>
            </w:pPr>
            <w:r>
              <w:rPr>
                <w:rFonts w:hint="eastAsia"/>
              </w:rPr>
              <w:t>其中：债券</w:t>
            </w:r>
          </w:p>
        </w:tc>
        <w:tc>
          <w:tcPr>
            <w:tcW w:w="2381" w:type="dxa"/>
            <w:shd w:val="clear" w:color="auto" w:fill="auto"/>
          </w:tcPr>
          <w:p w:rsidR="00A105CF" w:rsidRDefault="00A105CF" w:rsidP="00121D09">
            <w:pPr>
              <w:jc w:val="right"/>
            </w:pPr>
            <w:r>
              <w:t>701,723,466.60</w:t>
            </w:r>
          </w:p>
        </w:tc>
        <w:tc>
          <w:tcPr>
            <w:tcW w:w="2506" w:type="dxa"/>
            <w:shd w:val="clear" w:color="auto" w:fill="auto"/>
          </w:tcPr>
          <w:p w:rsidR="00A105CF" w:rsidRDefault="00A105CF" w:rsidP="00121D09">
            <w:pPr>
              <w:jc w:val="right"/>
            </w:pPr>
            <w:r>
              <w:t>92.19</w:t>
            </w:r>
          </w:p>
        </w:tc>
      </w:tr>
      <w:tr w:rsidR="00121D09" w:rsidTr="00121D09">
        <w:tc>
          <w:tcPr>
            <w:tcW w:w="646" w:type="dxa"/>
            <w:shd w:val="clear" w:color="auto" w:fill="auto"/>
          </w:tcPr>
          <w:p w:rsidR="00A105CF" w:rsidRDefault="00A105CF" w:rsidP="00121D09">
            <w:pPr>
              <w:jc w:val="center"/>
            </w:pPr>
          </w:p>
        </w:tc>
        <w:tc>
          <w:tcPr>
            <w:tcW w:w="2971" w:type="dxa"/>
            <w:shd w:val="clear" w:color="auto" w:fill="auto"/>
          </w:tcPr>
          <w:p w:rsidR="00A105CF" w:rsidRDefault="00A105CF" w:rsidP="00121D09">
            <w:pPr>
              <w:jc w:val="left"/>
            </w:pPr>
            <w:r>
              <w:rPr>
                <w:rFonts w:hint="eastAsia"/>
              </w:rPr>
              <w:t xml:space="preserve">      </w:t>
            </w:r>
            <w:r>
              <w:rPr>
                <w:rFonts w:hint="eastAsia"/>
              </w:rPr>
              <w:t>资产支持证券</w:t>
            </w:r>
          </w:p>
        </w:tc>
        <w:tc>
          <w:tcPr>
            <w:tcW w:w="2381" w:type="dxa"/>
            <w:shd w:val="clear" w:color="auto" w:fill="auto"/>
          </w:tcPr>
          <w:p w:rsidR="00A105CF" w:rsidRDefault="00A105CF" w:rsidP="00121D09">
            <w:pPr>
              <w:jc w:val="right"/>
            </w:pPr>
            <w:r>
              <w:t>40,204,000.00</w:t>
            </w:r>
          </w:p>
        </w:tc>
        <w:tc>
          <w:tcPr>
            <w:tcW w:w="2506" w:type="dxa"/>
            <w:shd w:val="clear" w:color="auto" w:fill="auto"/>
          </w:tcPr>
          <w:p w:rsidR="00A105CF" w:rsidRDefault="00A105CF" w:rsidP="00121D09">
            <w:pPr>
              <w:jc w:val="right"/>
            </w:pPr>
            <w:r>
              <w:t>5.28</w:t>
            </w:r>
          </w:p>
        </w:tc>
      </w:tr>
      <w:tr w:rsidR="00121D09" w:rsidTr="00121D09">
        <w:tc>
          <w:tcPr>
            <w:tcW w:w="646" w:type="dxa"/>
            <w:shd w:val="clear" w:color="auto" w:fill="auto"/>
          </w:tcPr>
          <w:p w:rsidR="00A105CF" w:rsidRDefault="00A105CF" w:rsidP="00121D09">
            <w:pPr>
              <w:jc w:val="center"/>
            </w:pPr>
            <w:r>
              <w:t>4</w:t>
            </w:r>
          </w:p>
        </w:tc>
        <w:tc>
          <w:tcPr>
            <w:tcW w:w="2971" w:type="dxa"/>
            <w:shd w:val="clear" w:color="auto" w:fill="auto"/>
          </w:tcPr>
          <w:p w:rsidR="00A105CF" w:rsidRDefault="00A105CF" w:rsidP="00121D09">
            <w:pPr>
              <w:jc w:val="left"/>
            </w:pPr>
            <w:r>
              <w:rPr>
                <w:rFonts w:hint="eastAsia"/>
              </w:rPr>
              <w:t>贵金属投资</w:t>
            </w:r>
          </w:p>
        </w:tc>
        <w:tc>
          <w:tcPr>
            <w:tcW w:w="2381" w:type="dxa"/>
            <w:shd w:val="clear" w:color="auto" w:fill="auto"/>
          </w:tcPr>
          <w:p w:rsidR="00A105CF" w:rsidRDefault="00A105CF" w:rsidP="00121D09">
            <w:pPr>
              <w:jc w:val="right"/>
            </w:pPr>
            <w:r>
              <w:t>-</w:t>
            </w:r>
          </w:p>
        </w:tc>
        <w:tc>
          <w:tcPr>
            <w:tcW w:w="2506" w:type="dxa"/>
            <w:shd w:val="clear" w:color="auto" w:fill="auto"/>
          </w:tcPr>
          <w:p w:rsidR="00A105CF" w:rsidRDefault="00A105CF" w:rsidP="00121D09">
            <w:pPr>
              <w:jc w:val="right"/>
            </w:pPr>
            <w:r>
              <w:t>-</w:t>
            </w:r>
          </w:p>
        </w:tc>
      </w:tr>
      <w:tr w:rsidR="00121D09" w:rsidTr="00121D09">
        <w:tc>
          <w:tcPr>
            <w:tcW w:w="646" w:type="dxa"/>
            <w:shd w:val="clear" w:color="auto" w:fill="auto"/>
          </w:tcPr>
          <w:p w:rsidR="00A105CF" w:rsidRDefault="00A105CF" w:rsidP="00121D09">
            <w:pPr>
              <w:jc w:val="center"/>
            </w:pPr>
            <w:r>
              <w:t>5</w:t>
            </w:r>
          </w:p>
        </w:tc>
        <w:tc>
          <w:tcPr>
            <w:tcW w:w="2971" w:type="dxa"/>
            <w:shd w:val="clear" w:color="auto" w:fill="auto"/>
          </w:tcPr>
          <w:p w:rsidR="00A105CF" w:rsidRDefault="00A105CF" w:rsidP="00121D09">
            <w:pPr>
              <w:jc w:val="left"/>
            </w:pPr>
            <w:r>
              <w:rPr>
                <w:rFonts w:hint="eastAsia"/>
              </w:rPr>
              <w:t>金融衍生品投资</w:t>
            </w:r>
          </w:p>
        </w:tc>
        <w:tc>
          <w:tcPr>
            <w:tcW w:w="2381" w:type="dxa"/>
            <w:shd w:val="clear" w:color="auto" w:fill="auto"/>
          </w:tcPr>
          <w:p w:rsidR="00A105CF" w:rsidRDefault="00A105CF" w:rsidP="00121D09">
            <w:pPr>
              <w:jc w:val="right"/>
            </w:pPr>
            <w:r>
              <w:t>-</w:t>
            </w:r>
          </w:p>
        </w:tc>
        <w:tc>
          <w:tcPr>
            <w:tcW w:w="2506" w:type="dxa"/>
            <w:shd w:val="clear" w:color="auto" w:fill="auto"/>
          </w:tcPr>
          <w:p w:rsidR="00A105CF" w:rsidRDefault="00A105CF" w:rsidP="00121D09">
            <w:pPr>
              <w:jc w:val="right"/>
            </w:pPr>
            <w:r>
              <w:t>-</w:t>
            </w:r>
          </w:p>
        </w:tc>
      </w:tr>
      <w:tr w:rsidR="00121D09" w:rsidTr="00121D09">
        <w:tc>
          <w:tcPr>
            <w:tcW w:w="646" w:type="dxa"/>
            <w:shd w:val="clear" w:color="auto" w:fill="auto"/>
          </w:tcPr>
          <w:p w:rsidR="00A105CF" w:rsidRDefault="00A105CF" w:rsidP="00121D09">
            <w:pPr>
              <w:jc w:val="center"/>
            </w:pPr>
            <w:r>
              <w:t>6</w:t>
            </w:r>
          </w:p>
        </w:tc>
        <w:tc>
          <w:tcPr>
            <w:tcW w:w="2971" w:type="dxa"/>
            <w:shd w:val="clear" w:color="auto" w:fill="auto"/>
          </w:tcPr>
          <w:p w:rsidR="00A105CF" w:rsidRDefault="00A105CF" w:rsidP="00121D09">
            <w:pPr>
              <w:jc w:val="left"/>
            </w:pPr>
            <w:r>
              <w:rPr>
                <w:rFonts w:hint="eastAsia"/>
              </w:rPr>
              <w:t>买入返售金融资产</w:t>
            </w:r>
          </w:p>
        </w:tc>
        <w:tc>
          <w:tcPr>
            <w:tcW w:w="2381" w:type="dxa"/>
            <w:shd w:val="clear" w:color="auto" w:fill="auto"/>
          </w:tcPr>
          <w:p w:rsidR="00A105CF" w:rsidRDefault="00A105CF" w:rsidP="00121D09">
            <w:pPr>
              <w:jc w:val="right"/>
            </w:pPr>
            <w:r>
              <w:t>-</w:t>
            </w:r>
          </w:p>
        </w:tc>
        <w:tc>
          <w:tcPr>
            <w:tcW w:w="2506" w:type="dxa"/>
            <w:shd w:val="clear" w:color="auto" w:fill="auto"/>
          </w:tcPr>
          <w:p w:rsidR="00A105CF" w:rsidRDefault="00A105CF" w:rsidP="00121D09">
            <w:pPr>
              <w:jc w:val="right"/>
            </w:pPr>
            <w:r>
              <w:t>-</w:t>
            </w:r>
          </w:p>
        </w:tc>
      </w:tr>
      <w:tr w:rsidR="00121D09" w:rsidTr="00121D09">
        <w:tc>
          <w:tcPr>
            <w:tcW w:w="646" w:type="dxa"/>
            <w:shd w:val="clear" w:color="auto" w:fill="auto"/>
          </w:tcPr>
          <w:p w:rsidR="00A105CF" w:rsidRDefault="00A105CF" w:rsidP="00121D09">
            <w:pPr>
              <w:jc w:val="center"/>
            </w:pPr>
          </w:p>
        </w:tc>
        <w:tc>
          <w:tcPr>
            <w:tcW w:w="2971" w:type="dxa"/>
            <w:shd w:val="clear" w:color="auto" w:fill="auto"/>
          </w:tcPr>
          <w:p w:rsidR="00A105CF" w:rsidRDefault="00A105CF" w:rsidP="00121D09">
            <w:pPr>
              <w:jc w:val="left"/>
            </w:pPr>
            <w:r>
              <w:rPr>
                <w:rFonts w:hint="eastAsia"/>
              </w:rPr>
              <w:t>其中：买断式回购的买入返售金融资产</w:t>
            </w:r>
          </w:p>
        </w:tc>
        <w:tc>
          <w:tcPr>
            <w:tcW w:w="2381" w:type="dxa"/>
            <w:shd w:val="clear" w:color="auto" w:fill="auto"/>
          </w:tcPr>
          <w:p w:rsidR="00A105CF" w:rsidRDefault="00A105CF" w:rsidP="00121D09">
            <w:pPr>
              <w:jc w:val="right"/>
            </w:pPr>
            <w:r>
              <w:t>-</w:t>
            </w:r>
          </w:p>
        </w:tc>
        <w:tc>
          <w:tcPr>
            <w:tcW w:w="2506" w:type="dxa"/>
            <w:shd w:val="clear" w:color="auto" w:fill="auto"/>
          </w:tcPr>
          <w:p w:rsidR="00A105CF" w:rsidRDefault="00A105CF" w:rsidP="00121D09">
            <w:pPr>
              <w:jc w:val="right"/>
            </w:pPr>
            <w:r>
              <w:t>-</w:t>
            </w:r>
          </w:p>
        </w:tc>
      </w:tr>
      <w:tr w:rsidR="00121D09" w:rsidTr="00121D09">
        <w:tc>
          <w:tcPr>
            <w:tcW w:w="646" w:type="dxa"/>
            <w:shd w:val="clear" w:color="auto" w:fill="auto"/>
          </w:tcPr>
          <w:p w:rsidR="00A105CF" w:rsidRDefault="00A105CF" w:rsidP="00121D09">
            <w:pPr>
              <w:jc w:val="center"/>
            </w:pPr>
            <w:r>
              <w:t>7</w:t>
            </w:r>
          </w:p>
        </w:tc>
        <w:tc>
          <w:tcPr>
            <w:tcW w:w="2971" w:type="dxa"/>
            <w:shd w:val="clear" w:color="auto" w:fill="auto"/>
          </w:tcPr>
          <w:p w:rsidR="00A105CF" w:rsidRDefault="00A105CF" w:rsidP="00121D09">
            <w:pPr>
              <w:jc w:val="left"/>
            </w:pPr>
            <w:r>
              <w:rPr>
                <w:rFonts w:hint="eastAsia"/>
              </w:rPr>
              <w:t>银行存款和结算备付金合计</w:t>
            </w:r>
          </w:p>
        </w:tc>
        <w:tc>
          <w:tcPr>
            <w:tcW w:w="2381" w:type="dxa"/>
            <w:shd w:val="clear" w:color="auto" w:fill="auto"/>
          </w:tcPr>
          <w:p w:rsidR="00A105CF" w:rsidRDefault="00A105CF" w:rsidP="00121D09">
            <w:pPr>
              <w:jc w:val="right"/>
            </w:pPr>
            <w:r>
              <w:t>7,039,565.62</w:t>
            </w:r>
          </w:p>
        </w:tc>
        <w:tc>
          <w:tcPr>
            <w:tcW w:w="2506" w:type="dxa"/>
            <w:shd w:val="clear" w:color="auto" w:fill="auto"/>
          </w:tcPr>
          <w:p w:rsidR="00A105CF" w:rsidRDefault="00A105CF" w:rsidP="00121D09">
            <w:pPr>
              <w:jc w:val="right"/>
            </w:pPr>
            <w:r>
              <w:t>0.92</w:t>
            </w:r>
          </w:p>
        </w:tc>
      </w:tr>
      <w:tr w:rsidR="00121D09" w:rsidTr="00121D09">
        <w:tc>
          <w:tcPr>
            <w:tcW w:w="646" w:type="dxa"/>
            <w:shd w:val="clear" w:color="auto" w:fill="auto"/>
          </w:tcPr>
          <w:p w:rsidR="00A105CF" w:rsidRDefault="00A105CF" w:rsidP="00121D09">
            <w:pPr>
              <w:jc w:val="center"/>
            </w:pPr>
            <w:r>
              <w:t>8</w:t>
            </w:r>
          </w:p>
        </w:tc>
        <w:tc>
          <w:tcPr>
            <w:tcW w:w="2971" w:type="dxa"/>
            <w:shd w:val="clear" w:color="auto" w:fill="auto"/>
          </w:tcPr>
          <w:p w:rsidR="00A105CF" w:rsidRDefault="00A105CF" w:rsidP="00121D09">
            <w:pPr>
              <w:jc w:val="left"/>
            </w:pPr>
            <w:r>
              <w:rPr>
                <w:rFonts w:hint="eastAsia"/>
              </w:rPr>
              <w:t>其他资产</w:t>
            </w:r>
          </w:p>
        </w:tc>
        <w:tc>
          <w:tcPr>
            <w:tcW w:w="2381" w:type="dxa"/>
            <w:shd w:val="clear" w:color="auto" w:fill="auto"/>
          </w:tcPr>
          <w:p w:rsidR="00A105CF" w:rsidRDefault="00A105CF" w:rsidP="00121D09">
            <w:pPr>
              <w:jc w:val="right"/>
            </w:pPr>
            <w:r>
              <w:t>12,159,479.08</w:t>
            </w:r>
          </w:p>
        </w:tc>
        <w:tc>
          <w:tcPr>
            <w:tcW w:w="2506" w:type="dxa"/>
            <w:shd w:val="clear" w:color="auto" w:fill="auto"/>
          </w:tcPr>
          <w:p w:rsidR="00A105CF" w:rsidRDefault="00A105CF" w:rsidP="00121D09">
            <w:pPr>
              <w:jc w:val="right"/>
            </w:pPr>
            <w:r>
              <w:t>1.60</w:t>
            </w:r>
          </w:p>
        </w:tc>
      </w:tr>
      <w:tr w:rsidR="00121D09" w:rsidTr="00121D09">
        <w:tc>
          <w:tcPr>
            <w:tcW w:w="646" w:type="dxa"/>
            <w:shd w:val="clear" w:color="auto" w:fill="auto"/>
          </w:tcPr>
          <w:p w:rsidR="00A105CF" w:rsidRDefault="00A105CF" w:rsidP="00121D09">
            <w:pPr>
              <w:jc w:val="center"/>
            </w:pPr>
            <w:r>
              <w:t>9</w:t>
            </w:r>
          </w:p>
        </w:tc>
        <w:tc>
          <w:tcPr>
            <w:tcW w:w="2971" w:type="dxa"/>
            <w:shd w:val="clear" w:color="auto" w:fill="auto"/>
          </w:tcPr>
          <w:p w:rsidR="00A105CF" w:rsidRDefault="00A105CF" w:rsidP="00121D09">
            <w:pPr>
              <w:jc w:val="left"/>
            </w:pPr>
            <w:r>
              <w:rPr>
                <w:rFonts w:hint="eastAsia"/>
              </w:rPr>
              <w:t>合计</w:t>
            </w:r>
          </w:p>
        </w:tc>
        <w:tc>
          <w:tcPr>
            <w:tcW w:w="2381" w:type="dxa"/>
            <w:shd w:val="clear" w:color="auto" w:fill="auto"/>
          </w:tcPr>
          <w:p w:rsidR="00A105CF" w:rsidRDefault="00A105CF" w:rsidP="00121D09">
            <w:pPr>
              <w:jc w:val="right"/>
            </w:pPr>
            <w:r>
              <w:t>761,136,242.06</w:t>
            </w:r>
          </w:p>
        </w:tc>
        <w:tc>
          <w:tcPr>
            <w:tcW w:w="2506" w:type="dxa"/>
            <w:shd w:val="clear" w:color="auto" w:fill="auto"/>
          </w:tcPr>
          <w:p w:rsidR="00A105CF" w:rsidRDefault="00A105CF" w:rsidP="00121D09">
            <w:pPr>
              <w:jc w:val="right"/>
            </w:pPr>
            <w:r>
              <w:t>100.00</w:t>
            </w:r>
          </w:p>
        </w:tc>
      </w:tr>
    </w:tbl>
    <w:p w:rsidR="00A105CF" w:rsidRDefault="00A105CF" w:rsidP="00B36304">
      <w:pPr>
        <w:pStyle w:val="-"/>
        <w:ind w:firstLine="420"/>
      </w:pPr>
    </w:p>
    <w:p w:rsidR="00A105CF" w:rsidRDefault="00A105CF" w:rsidP="00A105CF">
      <w:pPr>
        <w:pStyle w:val="-2"/>
        <w:numPr>
          <w:ilvl w:val="1"/>
          <w:numId w:val="1"/>
        </w:numPr>
        <w:shd w:val="clear" w:color="auto" w:fill="auto"/>
        <w:spacing w:beforeLines="100" w:before="312" w:beforeAutospacing="0" w:line="240" w:lineRule="auto"/>
        <w:ind w:left="0" w:firstLine="0"/>
        <w:jc w:val="both"/>
      </w:pPr>
      <w:r>
        <w:rPr>
          <w:rFonts w:hint="eastAsia"/>
        </w:rPr>
        <w:t>报告期末按行业分类的股票投资组合</w:t>
      </w:r>
    </w:p>
    <w:p w:rsidR="00A105CF" w:rsidRDefault="00A105CF" w:rsidP="00A105CF">
      <w:pPr>
        <w:pStyle w:val="-3"/>
        <w:numPr>
          <w:ilvl w:val="2"/>
          <w:numId w:val="1"/>
        </w:numPr>
        <w:spacing w:beforeLines="50" w:before="156" w:beforeAutospacing="0" w:afterLines="50" w:after="156" w:afterAutospacing="0" w:line="240" w:lineRule="auto"/>
        <w:ind w:left="0" w:firstLine="0"/>
      </w:pPr>
      <w:r>
        <w:rPr>
          <w:rFonts w:hint="eastAsia"/>
        </w:rPr>
        <w:t>报告期末按行业分类的境内股票投资组合</w:t>
      </w:r>
    </w:p>
    <w:p w:rsidR="00A105CF" w:rsidRDefault="00A105CF" w:rsidP="00B36304">
      <w:pPr>
        <w:jc w:val="right"/>
      </w:pPr>
      <w:r>
        <w:rPr>
          <w:rFonts w:hint="eastAsia"/>
        </w:rPr>
        <w:t>金额单位：人民币元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3595"/>
        <w:gridCol w:w="1769"/>
        <w:gridCol w:w="2495"/>
      </w:tblGrid>
      <w:tr w:rsidR="00121D09" w:rsidTr="00121D09">
        <w:tc>
          <w:tcPr>
            <w:tcW w:w="646" w:type="dxa"/>
            <w:shd w:val="clear" w:color="auto" w:fill="BFBFBF"/>
          </w:tcPr>
          <w:p w:rsidR="00A105CF" w:rsidRDefault="00A105CF" w:rsidP="003B72C7">
            <w:r>
              <w:rPr>
                <w:rFonts w:hint="eastAsia"/>
              </w:rPr>
              <w:t>代码</w:t>
            </w:r>
          </w:p>
        </w:tc>
        <w:tc>
          <w:tcPr>
            <w:tcW w:w="3595" w:type="dxa"/>
            <w:shd w:val="clear" w:color="auto" w:fill="BFBFBF"/>
          </w:tcPr>
          <w:p w:rsidR="00A105CF" w:rsidRDefault="00A105CF" w:rsidP="003B72C7">
            <w:r>
              <w:rPr>
                <w:rFonts w:hint="eastAsia"/>
              </w:rPr>
              <w:t>行业类别</w:t>
            </w:r>
          </w:p>
        </w:tc>
        <w:tc>
          <w:tcPr>
            <w:tcW w:w="1769" w:type="dxa"/>
            <w:shd w:val="clear" w:color="auto" w:fill="BFBFBF"/>
          </w:tcPr>
          <w:p w:rsidR="00A105CF" w:rsidRDefault="00A105CF" w:rsidP="003B72C7">
            <w:r>
              <w:rPr>
                <w:rFonts w:hint="eastAsia"/>
              </w:rPr>
              <w:t>公允价值（元）</w:t>
            </w:r>
          </w:p>
        </w:tc>
        <w:tc>
          <w:tcPr>
            <w:tcW w:w="2495" w:type="dxa"/>
            <w:shd w:val="clear" w:color="auto" w:fill="BFBFBF"/>
          </w:tcPr>
          <w:p w:rsidR="00A105CF" w:rsidRDefault="00A105CF" w:rsidP="003B72C7">
            <w:r>
              <w:rPr>
                <w:rFonts w:hint="eastAsia"/>
              </w:rPr>
              <w:t>占基金资产净值比例</w:t>
            </w:r>
            <w:r>
              <w:rPr>
                <w:rFonts w:hint="eastAsia"/>
              </w:rPr>
              <w:lastRenderedPageBreak/>
              <w:t>（％）</w:t>
            </w:r>
          </w:p>
        </w:tc>
      </w:tr>
      <w:tr w:rsidR="00121D09" w:rsidTr="00121D09">
        <w:tc>
          <w:tcPr>
            <w:tcW w:w="646" w:type="dxa"/>
            <w:shd w:val="clear" w:color="auto" w:fill="auto"/>
          </w:tcPr>
          <w:p w:rsidR="00A105CF" w:rsidRDefault="00A105CF" w:rsidP="00121D09">
            <w:pPr>
              <w:jc w:val="left"/>
            </w:pPr>
            <w:r>
              <w:lastRenderedPageBreak/>
              <w:t>A</w:t>
            </w:r>
          </w:p>
        </w:tc>
        <w:tc>
          <w:tcPr>
            <w:tcW w:w="3595" w:type="dxa"/>
            <w:shd w:val="clear" w:color="auto" w:fill="auto"/>
          </w:tcPr>
          <w:p w:rsidR="00A105CF" w:rsidRDefault="00A105CF" w:rsidP="00121D09">
            <w:pPr>
              <w:jc w:val="left"/>
            </w:pPr>
            <w:r>
              <w:rPr>
                <w:rFonts w:hint="eastAsia"/>
              </w:rPr>
              <w:t>农、林、牧、渔业</w:t>
            </w:r>
          </w:p>
        </w:tc>
        <w:tc>
          <w:tcPr>
            <w:tcW w:w="1769" w:type="dxa"/>
            <w:shd w:val="clear" w:color="auto" w:fill="auto"/>
          </w:tcPr>
          <w:p w:rsidR="00A105CF" w:rsidRDefault="00A105CF" w:rsidP="00121D09">
            <w:pPr>
              <w:jc w:val="right"/>
            </w:pPr>
            <w:r>
              <w:t>-</w:t>
            </w:r>
          </w:p>
        </w:tc>
        <w:tc>
          <w:tcPr>
            <w:tcW w:w="2495" w:type="dxa"/>
            <w:shd w:val="clear" w:color="auto" w:fill="auto"/>
          </w:tcPr>
          <w:p w:rsidR="00A105CF" w:rsidRDefault="00A105CF" w:rsidP="00121D09">
            <w:pPr>
              <w:jc w:val="right"/>
            </w:pPr>
            <w:r>
              <w:t>-</w:t>
            </w:r>
          </w:p>
        </w:tc>
      </w:tr>
      <w:tr w:rsidR="00121D09" w:rsidTr="00121D09">
        <w:tc>
          <w:tcPr>
            <w:tcW w:w="646" w:type="dxa"/>
            <w:shd w:val="clear" w:color="auto" w:fill="auto"/>
          </w:tcPr>
          <w:p w:rsidR="00A105CF" w:rsidRDefault="00A105CF" w:rsidP="00121D09">
            <w:pPr>
              <w:jc w:val="left"/>
            </w:pPr>
            <w:r>
              <w:t>B</w:t>
            </w:r>
          </w:p>
        </w:tc>
        <w:tc>
          <w:tcPr>
            <w:tcW w:w="3595" w:type="dxa"/>
            <w:shd w:val="clear" w:color="auto" w:fill="auto"/>
          </w:tcPr>
          <w:p w:rsidR="00A105CF" w:rsidRDefault="00A105CF" w:rsidP="00121D09">
            <w:pPr>
              <w:jc w:val="left"/>
            </w:pPr>
            <w:r>
              <w:rPr>
                <w:rFonts w:hint="eastAsia"/>
              </w:rPr>
              <w:t>采矿业</w:t>
            </w:r>
          </w:p>
        </w:tc>
        <w:tc>
          <w:tcPr>
            <w:tcW w:w="1769" w:type="dxa"/>
            <w:shd w:val="clear" w:color="auto" w:fill="auto"/>
          </w:tcPr>
          <w:p w:rsidR="00A105CF" w:rsidRDefault="00A105CF" w:rsidP="00121D09">
            <w:pPr>
              <w:jc w:val="right"/>
            </w:pPr>
            <w:r>
              <w:t>-</w:t>
            </w:r>
          </w:p>
        </w:tc>
        <w:tc>
          <w:tcPr>
            <w:tcW w:w="2495" w:type="dxa"/>
            <w:shd w:val="clear" w:color="auto" w:fill="auto"/>
          </w:tcPr>
          <w:p w:rsidR="00A105CF" w:rsidRDefault="00A105CF" w:rsidP="00121D09">
            <w:pPr>
              <w:jc w:val="right"/>
            </w:pPr>
            <w:r>
              <w:t>-</w:t>
            </w:r>
          </w:p>
        </w:tc>
      </w:tr>
      <w:tr w:rsidR="00121D09" w:rsidTr="00121D09">
        <w:tc>
          <w:tcPr>
            <w:tcW w:w="646" w:type="dxa"/>
            <w:shd w:val="clear" w:color="auto" w:fill="auto"/>
          </w:tcPr>
          <w:p w:rsidR="00A105CF" w:rsidRDefault="00A105CF" w:rsidP="00121D09">
            <w:pPr>
              <w:jc w:val="left"/>
            </w:pPr>
            <w:r>
              <w:t>C</w:t>
            </w:r>
          </w:p>
        </w:tc>
        <w:tc>
          <w:tcPr>
            <w:tcW w:w="3595" w:type="dxa"/>
            <w:shd w:val="clear" w:color="auto" w:fill="auto"/>
          </w:tcPr>
          <w:p w:rsidR="00A105CF" w:rsidRDefault="00A105CF" w:rsidP="00121D09">
            <w:pPr>
              <w:jc w:val="left"/>
            </w:pPr>
            <w:r>
              <w:rPr>
                <w:rFonts w:hint="eastAsia"/>
              </w:rPr>
              <w:t>制造业</w:t>
            </w:r>
          </w:p>
        </w:tc>
        <w:tc>
          <w:tcPr>
            <w:tcW w:w="1769" w:type="dxa"/>
            <w:shd w:val="clear" w:color="auto" w:fill="auto"/>
          </w:tcPr>
          <w:p w:rsidR="00A105CF" w:rsidRDefault="00A105CF" w:rsidP="00121D09">
            <w:pPr>
              <w:jc w:val="right"/>
            </w:pPr>
            <w:r>
              <w:t>2,860.76</w:t>
            </w:r>
          </w:p>
        </w:tc>
        <w:tc>
          <w:tcPr>
            <w:tcW w:w="2495" w:type="dxa"/>
            <w:shd w:val="clear" w:color="auto" w:fill="auto"/>
          </w:tcPr>
          <w:p w:rsidR="00A105CF" w:rsidRDefault="00A105CF" w:rsidP="00121D09">
            <w:pPr>
              <w:jc w:val="right"/>
            </w:pPr>
            <w:r>
              <w:t>0.00</w:t>
            </w:r>
          </w:p>
        </w:tc>
      </w:tr>
      <w:tr w:rsidR="00121D09" w:rsidTr="00121D09">
        <w:tc>
          <w:tcPr>
            <w:tcW w:w="646" w:type="dxa"/>
            <w:shd w:val="clear" w:color="auto" w:fill="auto"/>
          </w:tcPr>
          <w:p w:rsidR="00A105CF" w:rsidRDefault="00A105CF" w:rsidP="00121D09">
            <w:pPr>
              <w:jc w:val="left"/>
            </w:pPr>
            <w:r>
              <w:t>D</w:t>
            </w:r>
          </w:p>
        </w:tc>
        <w:tc>
          <w:tcPr>
            <w:tcW w:w="3595" w:type="dxa"/>
            <w:shd w:val="clear" w:color="auto" w:fill="auto"/>
          </w:tcPr>
          <w:p w:rsidR="00A105CF" w:rsidRDefault="00A105CF" w:rsidP="00121D09">
            <w:pPr>
              <w:jc w:val="left"/>
            </w:pPr>
            <w:r>
              <w:rPr>
                <w:rFonts w:hint="eastAsia"/>
              </w:rPr>
              <w:t>电力、热力、燃气及水生产和供应业</w:t>
            </w:r>
          </w:p>
        </w:tc>
        <w:tc>
          <w:tcPr>
            <w:tcW w:w="1769" w:type="dxa"/>
            <w:shd w:val="clear" w:color="auto" w:fill="auto"/>
          </w:tcPr>
          <w:p w:rsidR="00A105CF" w:rsidRDefault="00A105CF" w:rsidP="00121D09">
            <w:pPr>
              <w:jc w:val="right"/>
            </w:pPr>
            <w:r>
              <w:t>-</w:t>
            </w:r>
          </w:p>
        </w:tc>
        <w:tc>
          <w:tcPr>
            <w:tcW w:w="2495" w:type="dxa"/>
            <w:shd w:val="clear" w:color="auto" w:fill="auto"/>
          </w:tcPr>
          <w:p w:rsidR="00A105CF" w:rsidRDefault="00A105CF" w:rsidP="00121D09">
            <w:pPr>
              <w:jc w:val="right"/>
            </w:pPr>
            <w:r>
              <w:t>-</w:t>
            </w:r>
          </w:p>
        </w:tc>
      </w:tr>
      <w:tr w:rsidR="00121D09" w:rsidTr="00121D09">
        <w:tc>
          <w:tcPr>
            <w:tcW w:w="646" w:type="dxa"/>
            <w:shd w:val="clear" w:color="auto" w:fill="auto"/>
          </w:tcPr>
          <w:p w:rsidR="00A105CF" w:rsidRDefault="00A105CF" w:rsidP="00121D09">
            <w:pPr>
              <w:jc w:val="left"/>
            </w:pPr>
            <w:r>
              <w:t>E</w:t>
            </w:r>
          </w:p>
        </w:tc>
        <w:tc>
          <w:tcPr>
            <w:tcW w:w="3595" w:type="dxa"/>
            <w:shd w:val="clear" w:color="auto" w:fill="auto"/>
          </w:tcPr>
          <w:p w:rsidR="00A105CF" w:rsidRDefault="00A105CF" w:rsidP="00121D09">
            <w:pPr>
              <w:jc w:val="left"/>
            </w:pPr>
            <w:r>
              <w:rPr>
                <w:rFonts w:hint="eastAsia"/>
              </w:rPr>
              <w:t>建筑业</w:t>
            </w:r>
          </w:p>
        </w:tc>
        <w:tc>
          <w:tcPr>
            <w:tcW w:w="1769" w:type="dxa"/>
            <w:shd w:val="clear" w:color="auto" w:fill="auto"/>
          </w:tcPr>
          <w:p w:rsidR="00A105CF" w:rsidRDefault="00A105CF" w:rsidP="00121D09">
            <w:pPr>
              <w:jc w:val="right"/>
            </w:pPr>
            <w:r>
              <w:t>-</w:t>
            </w:r>
          </w:p>
        </w:tc>
        <w:tc>
          <w:tcPr>
            <w:tcW w:w="2495" w:type="dxa"/>
            <w:shd w:val="clear" w:color="auto" w:fill="auto"/>
          </w:tcPr>
          <w:p w:rsidR="00A105CF" w:rsidRDefault="00A105CF" w:rsidP="00121D09">
            <w:pPr>
              <w:jc w:val="right"/>
            </w:pPr>
            <w:r>
              <w:t>-</w:t>
            </w:r>
          </w:p>
        </w:tc>
      </w:tr>
      <w:tr w:rsidR="00121D09" w:rsidTr="00121D09">
        <w:tc>
          <w:tcPr>
            <w:tcW w:w="646" w:type="dxa"/>
            <w:shd w:val="clear" w:color="auto" w:fill="auto"/>
          </w:tcPr>
          <w:p w:rsidR="00A105CF" w:rsidRDefault="00A105CF" w:rsidP="00121D09">
            <w:pPr>
              <w:jc w:val="left"/>
            </w:pPr>
            <w:r>
              <w:t>F</w:t>
            </w:r>
          </w:p>
        </w:tc>
        <w:tc>
          <w:tcPr>
            <w:tcW w:w="3595" w:type="dxa"/>
            <w:shd w:val="clear" w:color="auto" w:fill="auto"/>
          </w:tcPr>
          <w:p w:rsidR="00A105CF" w:rsidRDefault="00A105CF" w:rsidP="00121D09">
            <w:pPr>
              <w:jc w:val="left"/>
            </w:pPr>
            <w:r>
              <w:rPr>
                <w:rFonts w:hint="eastAsia"/>
              </w:rPr>
              <w:t>批发和零售业</w:t>
            </w:r>
          </w:p>
        </w:tc>
        <w:tc>
          <w:tcPr>
            <w:tcW w:w="1769" w:type="dxa"/>
            <w:shd w:val="clear" w:color="auto" w:fill="auto"/>
          </w:tcPr>
          <w:p w:rsidR="00A105CF" w:rsidRDefault="00A105CF" w:rsidP="00121D09">
            <w:pPr>
              <w:jc w:val="right"/>
            </w:pPr>
            <w:r>
              <w:t>-</w:t>
            </w:r>
          </w:p>
        </w:tc>
        <w:tc>
          <w:tcPr>
            <w:tcW w:w="2495" w:type="dxa"/>
            <w:shd w:val="clear" w:color="auto" w:fill="auto"/>
          </w:tcPr>
          <w:p w:rsidR="00A105CF" w:rsidRDefault="00A105CF" w:rsidP="00121D09">
            <w:pPr>
              <w:jc w:val="right"/>
            </w:pPr>
            <w:r>
              <w:t>-</w:t>
            </w:r>
          </w:p>
        </w:tc>
      </w:tr>
      <w:tr w:rsidR="00121D09" w:rsidTr="00121D09">
        <w:tc>
          <w:tcPr>
            <w:tcW w:w="646" w:type="dxa"/>
            <w:shd w:val="clear" w:color="auto" w:fill="auto"/>
          </w:tcPr>
          <w:p w:rsidR="00A105CF" w:rsidRDefault="00A105CF" w:rsidP="00121D09">
            <w:pPr>
              <w:jc w:val="left"/>
            </w:pPr>
            <w:r>
              <w:t>G</w:t>
            </w:r>
          </w:p>
        </w:tc>
        <w:tc>
          <w:tcPr>
            <w:tcW w:w="3595" w:type="dxa"/>
            <w:shd w:val="clear" w:color="auto" w:fill="auto"/>
          </w:tcPr>
          <w:p w:rsidR="00A105CF" w:rsidRDefault="00A105CF" w:rsidP="00121D09">
            <w:pPr>
              <w:jc w:val="left"/>
            </w:pPr>
            <w:r>
              <w:rPr>
                <w:rFonts w:hint="eastAsia"/>
              </w:rPr>
              <w:t>交通运输、仓储和邮政业</w:t>
            </w:r>
          </w:p>
        </w:tc>
        <w:tc>
          <w:tcPr>
            <w:tcW w:w="1769" w:type="dxa"/>
            <w:shd w:val="clear" w:color="auto" w:fill="auto"/>
          </w:tcPr>
          <w:p w:rsidR="00A105CF" w:rsidRDefault="00A105CF" w:rsidP="00121D09">
            <w:pPr>
              <w:jc w:val="right"/>
            </w:pPr>
            <w:r>
              <w:t>-</w:t>
            </w:r>
          </w:p>
        </w:tc>
        <w:tc>
          <w:tcPr>
            <w:tcW w:w="2495" w:type="dxa"/>
            <w:shd w:val="clear" w:color="auto" w:fill="auto"/>
          </w:tcPr>
          <w:p w:rsidR="00A105CF" w:rsidRDefault="00A105CF" w:rsidP="00121D09">
            <w:pPr>
              <w:jc w:val="right"/>
            </w:pPr>
            <w:r>
              <w:t>-</w:t>
            </w:r>
          </w:p>
        </w:tc>
      </w:tr>
      <w:tr w:rsidR="00121D09" w:rsidTr="00121D09">
        <w:tc>
          <w:tcPr>
            <w:tcW w:w="646" w:type="dxa"/>
            <w:shd w:val="clear" w:color="auto" w:fill="auto"/>
          </w:tcPr>
          <w:p w:rsidR="00A105CF" w:rsidRDefault="00A105CF" w:rsidP="00121D09">
            <w:pPr>
              <w:jc w:val="left"/>
            </w:pPr>
            <w:r>
              <w:t>H</w:t>
            </w:r>
          </w:p>
        </w:tc>
        <w:tc>
          <w:tcPr>
            <w:tcW w:w="3595" w:type="dxa"/>
            <w:shd w:val="clear" w:color="auto" w:fill="auto"/>
          </w:tcPr>
          <w:p w:rsidR="00A105CF" w:rsidRDefault="00A105CF" w:rsidP="00121D09">
            <w:pPr>
              <w:jc w:val="left"/>
            </w:pPr>
            <w:r>
              <w:rPr>
                <w:rFonts w:hint="eastAsia"/>
              </w:rPr>
              <w:t>住宿和餐饮业</w:t>
            </w:r>
          </w:p>
        </w:tc>
        <w:tc>
          <w:tcPr>
            <w:tcW w:w="1769" w:type="dxa"/>
            <w:shd w:val="clear" w:color="auto" w:fill="auto"/>
          </w:tcPr>
          <w:p w:rsidR="00A105CF" w:rsidRDefault="00A105CF" w:rsidP="00121D09">
            <w:pPr>
              <w:jc w:val="right"/>
            </w:pPr>
            <w:r>
              <w:t>-</w:t>
            </w:r>
          </w:p>
        </w:tc>
        <w:tc>
          <w:tcPr>
            <w:tcW w:w="2495" w:type="dxa"/>
            <w:shd w:val="clear" w:color="auto" w:fill="auto"/>
          </w:tcPr>
          <w:p w:rsidR="00A105CF" w:rsidRDefault="00A105CF" w:rsidP="00121D09">
            <w:pPr>
              <w:jc w:val="right"/>
            </w:pPr>
            <w:r>
              <w:t>-</w:t>
            </w:r>
          </w:p>
        </w:tc>
      </w:tr>
      <w:tr w:rsidR="00121D09" w:rsidTr="00121D09">
        <w:tc>
          <w:tcPr>
            <w:tcW w:w="646" w:type="dxa"/>
            <w:shd w:val="clear" w:color="auto" w:fill="auto"/>
          </w:tcPr>
          <w:p w:rsidR="00A105CF" w:rsidRDefault="00A105CF" w:rsidP="00121D09">
            <w:pPr>
              <w:jc w:val="left"/>
            </w:pPr>
            <w:r>
              <w:t>I</w:t>
            </w:r>
          </w:p>
        </w:tc>
        <w:tc>
          <w:tcPr>
            <w:tcW w:w="3595" w:type="dxa"/>
            <w:shd w:val="clear" w:color="auto" w:fill="auto"/>
          </w:tcPr>
          <w:p w:rsidR="00A105CF" w:rsidRDefault="00A105CF" w:rsidP="00121D09">
            <w:pPr>
              <w:jc w:val="left"/>
            </w:pPr>
            <w:r>
              <w:rPr>
                <w:rFonts w:hint="eastAsia"/>
              </w:rPr>
              <w:t>信息传输、软件和信息技术服务业</w:t>
            </w:r>
          </w:p>
        </w:tc>
        <w:tc>
          <w:tcPr>
            <w:tcW w:w="1769" w:type="dxa"/>
            <w:shd w:val="clear" w:color="auto" w:fill="auto"/>
          </w:tcPr>
          <w:p w:rsidR="00A105CF" w:rsidRDefault="00A105CF" w:rsidP="00121D09">
            <w:pPr>
              <w:jc w:val="right"/>
            </w:pPr>
            <w:r>
              <w:t>-</w:t>
            </w:r>
          </w:p>
        </w:tc>
        <w:tc>
          <w:tcPr>
            <w:tcW w:w="2495" w:type="dxa"/>
            <w:shd w:val="clear" w:color="auto" w:fill="auto"/>
          </w:tcPr>
          <w:p w:rsidR="00A105CF" w:rsidRDefault="00A105CF" w:rsidP="00121D09">
            <w:pPr>
              <w:jc w:val="right"/>
            </w:pPr>
            <w:r>
              <w:t>-</w:t>
            </w:r>
          </w:p>
        </w:tc>
      </w:tr>
      <w:tr w:rsidR="00121D09" w:rsidTr="00121D09">
        <w:tc>
          <w:tcPr>
            <w:tcW w:w="646" w:type="dxa"/>
            <w:shd w:val="clear" w:color="auto" w:fill="auto"/>
          </w:tcPr>
          <w:p w:rsidR="00A105CF" w:rsidRDefault="00A105CF" w:rsidP="00121D09">
            <w:pPr>
              <w:jc w:val="left"/>
            </w:pPr>
            <w:r>
              <w:t>J</w:t>
            </w:r>
          </w:p>
        </w:tc>
        <w:tc>
          <w:tcPr>
            <w:tcW w:w="3595" w:type="dxa"/>
            <w:shd w:val="clear" w:color="auto" w:fill="auto"/>
          </w:tcPr>
          <w:p w:rsidR="00A105CF" w:rsidRDefault="00A105CF" w:rsidP="00121D09">
            <w:pPr>
              <w:jc w:val="left"/>
            </w:pPr>
            <w:r>
              <w:rPr>
                <w:rFonts w:hint="eastAsia"/>
              </w:rPr>
              <w:t>金融业</w:t>
            </w:r>
          </w:p>
        </w:tc>
        <w:tc>
          <w:tcPr>
            <w:tcW w:w="1769" w:type="dxa"/>
            <w:shd w:val="clear" w:color="auto" w:fill="auto"/>
          </w:tcPr>
          <w:p w:rsidR="00A105CF" w:rsidRDefault="00A105CF" w:rsidP="00121D09">
            <w:pPr>
              <w:jc w:val="right"/>
            </w:pPr>
            <w:r>
              <w:t>6,870.00</w:t>
            </w:r>
          </w:p>
        </w:tc>
        <w:tc>
          <w:tcPr>
            <w:tcW w:w="2495" w:type="dxa"/>
            <w:shd w:val="clear" w:color="auto" w:fill="auto"/>
          </w:tcPr>
          <w:p w:rsidR="00A105CF" w:rsidRDefault="00A105CF" w:rsidP="00121D09">
            <w:pPr>
              <w:jc w:val="right"/>
            </w:pPr>
            <w:r>
              <w:t>0.00</w:t>
            </w:r>
          </w:p>
        </w:tc>
      </w:tr>
      <w:tr w:rsidR="00121D09" w:rsidTr="00121D09">
        <w:tc>
          <w:tcPr>
            <w:tcW w:w="646" w:type="dxa"/>
            <w:shd w:val="clear" w:color="auto" w:fill="auto"/>
          </w:tcPr>
          <w:p w:rsidR="00A105CF" w:rsidRDefault="00A105CF" w:rsidP="00121D09">
            <w:pPr>
              <w:jc w:val="left"/>
            </w:pPr>
            <w:r>
              <w:t>K</w:t>
            </w:r>
          </w:p>
        </w:tc>
        <w:tc>
          <w:tcPr>
            <w:tcW w:w="3595" w:type="dxa"/>
            <w:shd w:val="clear" w:color="auto" w:fill="auto"/>
          </w:tcPr>
          <w:p w:rsidR="00A105CF" w:rsidRDefault="00A105CF" w:rsidP="00121D09">
            <w:pPr>
              <w:jc w:val="left"/>
            </w:pPr>
            <w:r>
              <w:rPr>
                <w:rFonts w:hint="eastAsia"/>
              </w:rPr>
              <w:t>房地产业</w:t>
            </w:r>
          </w:p>
        </w:tc>
        <w:tc>
          <w:tcPr>
            <w:tcW w:w="1769" w:type="dxa"/>
            <w:shd w:val="clear" w:color="auto" w:fill="auto"/>
          </w:tcPr>
          <w:p w:rsidR="00A105CF" w:rsidRDefault="00A105CF" w:rsidP="00121D09">
            <w:pPr>
              <w:jc w:val="right"/>
            </w:pPr>
            <w:r>
              <w:t>-</w:t>
            </w:r>
          </w:p>
        </w:tc>
        <w:tc>
          <w:tcPr>
            <w:tcW w:w="2495" w:type="dxa"/>
            <w:shd w:val="clear" w:color="auto" w:fill="auto"/>
          </w:tcPr>
          <w:p w:rsidR="00A105CF" w:rsidRDefault="00A105CF" w:rsidP="00121D09">
            <w:pPr>
              <w:jc w:val="right"/>
            </w:pPr>
            <w:r>
              <w:t>-</w:t>
            </w:r>
          </w:p>
        </w:tc>
      </w:tr>
      <w:tr w:rsidR="00121D09" w:rsidTr="00121D09">
        <w:tc>
          <w:tcPr>
            <w:tcW w:w="646" w:type="dxa"/>
            <w:shd w:val="clear" w:color="auto" w:fill="auto"/>
          </w:tcPr>
          <w:p w:rsidR="00A105CF" w:rsidRDefault="00A105CF" w:rsidP="00121D09">
            <w:pPr>
              <w:jc w:val="left"/>
            </w:pPr>
            <w:r>
              <w:t>L</w:t>
            </w:r>
          </w:p>
        </w:tc>
        <w:tc>
          <w:tcPr>
            <w:tcW w:w="3595" w:type="dxa"/>
            <w:shd w:val="clear" w:color="auto" w:fill="auto"/>
          </w:tcPr>
          <w:p w:rsidR="00A105CF" w:rsidRDefault="00A105CF" w:rsidP="00121D09">
            <w:pPr>
              <w:jc w:val="left"/>
            </w:pPr>
            <w:r>
              <w:rPr>
                <w:rFonts w:hint="eastAsia"/>
              </w:rPr>
              <w:t>租赁和商务服务业</w:t>
            </w:r>
          </w:p>
        </w:tc>
        <w:tc>
          <w:tcPr>
            <w:tcW w:w="1769" w:type="dxa"/>
            <w:shd w:val="clear" w:color="auto" w:fill="auto"/>
          </w:tcPr>
          <w:p w:rsidR="00A105CF" w:rsidRDefault="00A105CF" w:rsidP="00121D09">
            <w:pPr>
              <w:jc w:val="right"/>
            </w:pPr>
            <w:r>
              <w:t>-</w:t>
            </w:r>
          </w:p>
        </w:tc>
        <w:tc>
          <w:tcPr>
            <w:tcW w:w="2495" w:type="dxa"/>
            <w:shd w:val="clear" w:color="auto" w:fill="auto"/>
          </w:tcPr>
          <w:p w:rsidR="00A105CF" w:rsidRDefault="00A105CF" w:rsidP="00121D09">
            <w:pPr>
              <w:jc w:val="right"/>
            </w:pPr>
            <w:r>
              <w:t>-</w:t>
            </w:r>
          </w:p>
        </w:tc>
      </w:tr>
      <w:tr w:rsidR="00121D09" w:rsidTr="00121D09">
        <w:tc>
          <w:tcPr>
            <w:tcW w:w="646" w:type="dxa"/>
            <w:shd w:val="clear" w:color="auto" w:fill="auto"/>
          </w:tcPr>
          <w:p w:rsidR="00A105CF" w:rsidRDefault="00A105CF" w:rsidP="00121D09">
            <w:pPr>
              <w:jc w:val="left"/>
            </w:pPr>
            <w:r>
              <w:t>M</w:t>
            </w:r>
          </w:p>
        </w:tc>
        <w:tc>
          <w:tcPr>
            <w:tcW w:w="3595" w:type="dxa"/>
            <w:shd w:val="clear" w:color="auto" w:fill="auto"/>
          </w:tcPr>
          <w:p w:rsidR="00A105CF" w:rsidRDefault="00A105CF" w:rsidP="00121D09">
            <w:pPr>
              <w:jc w:val="left"/>
            </w:pPr>
            <w:r>
              <w:rPr>
                <w:rFonts w:hint="eastAsia"/>
              </w:rPr>
              <w:t>科学研究和技术服务业</w:t>
            </w:r>
          </w:p>
        </w:tc>
        <w:tc>
          <w:tcPr>
            <w:tcW w:w="1769" w:type="dxa"/>
            <w:shd w:val="clear" w:color="auto" w:fill="auto"/>
          </w:tcPr>
          <w:p w:rsidR="00A105CF" w:rsidRDefault="00A105CF" w:rsidP="00121D09">
            <w:pPr>
              <w:jc w:val="right"/>
            </w:pPr>
            <w:r>
              <w:t>-</w:t>
            </w:r>
          </w:p>
        </w:tc>
        <w:tc>
          <w:tcPr>
            <w:tcW w:w="2495" w:type="dxa"/>
            <w:shd w:val="clear" w:color="auto" w:fill="auto"/>
          </w:tcPr>
          <w:p w:rsidR="00A105CF" w:rsidRDefault="00A105CF" w:rsidP="00121D09">
            <w:pPr>
              <w:jc w:val="right"/>
            </w:pPr>
            <w:r>
              <w:t>-</w:t>
            </w:r>
          </w:p>
        </w:tc>
      </w:tr>
      <w:tr w:rsidR="00121D09" w:rsidTr="00121D09">
        <w:tc>
          <w:tcPr>
            <w:tcW w:w="646" w:type="dxa"/>
            <w:shd w:val="clear" w:color="auto" w:fill="auto"/>
          </w:tcPr>
          <w:p w:rsidR="00A105CF" w:rsidRDefault="00A105CF" w:rsidP="00121D09">
            <w:pPr>
              <w:jc w:val="left"/>
            </w:pPr>
            <w:r>
              <w:t>N</w:t>
            </w:r>
          </w:p>
        </w:tc>
        <w:tc>
          <w:tcPr>
            <w:tcW w:w="3595" w:type="dxa"/>
            <w:shd w:val="clear" w:color="auto" w:fill="auto"/>
          </w:tcPr>
          <w:p w:rsidR="00A105CF" w:rsidRDefault="00A105CF" w:rsidP="00121D09">
            <w:pPr>
              <w:jc w:val="left"/>
            </w:pPr>
            <w:r>
              <w:rPr>
                <w:rFonts w:hint="eastAsia"/>
              </w:rPr>
              <w:t>水利、环境和公共设施管理业</w:t>
            </w:r>
          </w:p>
        </w:tc>
        <w:tc>
          <w:tcPr>
            <w:tcW w:w="1769" w:type="dxa"/>
            <w:shd w:val="clear" w:color="auto" w:fill="auto"/>
          </w:tcPr>
          <w:p w:rsidR="00A105CF" w:rsidRDefault="00A105CF" w:rsidP="00121D09">
            <w:pPr>
              <w:jc w:val="right"/>
            </w:pPr>
            <w:r>
              <w:t>-</w:t>
            </w:r>
          </w:p>
        </w:tc>
        <w:tc>
          <w:tcPr>
            <w:tcW w:w="2495" w:type="dxa"/>
            <w:shd w:val="clear" w:color="auto" w:fill="auto"/>
          </w:tcPr>
          <w:p w:rsidR="00A105CF" w:rsidRDefault="00A105CF" w:rsidP="00121D09">
            <w:pPr>
              <w:jc w:val="right"/>
            </w:pPr>
            <w:r>
              <w:t>-</w:t>
            </w:r>
          </w:p>
        </w:tc>
      </w:tr>
      <w:tr w:rsidR="00121D09" w:rsidTr="00121D09">
        <w:tc>
          <w:tcPr>
            <w:tcW w:w="646" w:type="dxa"/>
            <w:shd w:val="clear" w:color="auto" w:fill="auto"/>
          </w:tcPr>
          <w:p w:rsidR="00A105CF" w:rsidRDefault="00A105CF" w:rsidP="00121D09">
            <w:pPr>
              <w:jc w:val="left"/>
            </w:pPr>
            <w:r>
              <w:t>O</w:t>
            </w:r>
          </w:p>
        </w:tc>
        <w:tc>
          <w:tcPr>
            <w:tcW w:w="3595" w:type="dxa"/>
            <w:shd w:val="clear" w:color="auto" w:fill="auto"/>
          </w:tcPr>
          <w:p w:rsidR="00A105CF" w:rsidRDefault="00A105CF" w:rsidP="00121D09">
            <w:pPr>
              <w:jc w:val="left"/>
            </w:pPr>
            <w:r>
              <w:rPr>
                <w:rFonts w:hint="eastAsia"/>
              </w:rPr>
              <w:t>居民服务、修理和其他服务业</w:t>
            </w:r>
          </w:p>
        </w:tc>
        <w:tc>
          <w:tcPr>
            <w:tcW w:w="1769" w:type="dxa"/>
            <w:shd w:val="clear" w:color="auto" w:fill="auto"/>
          </w:tcPr>
          <w:p w:rsidR="00A105CF" w:rsidRDefault="00A105CF" w:rsidP="00121D09">
            <w:pPr>
              <w:jc w:val="right"/>
            </w:pPr>
            <w:r>
              <w:t>-</w:t>
            </w:r>
          </w:p>
        </w:tc>
        <w:tc>
          <w:tcPr>
            <w:tcW w:w="2495" w:type="dxa"/>
            <w:shd w:val="clear" w:color="auto" w:fill="auto"/>
          </w:tcPr>
          <w:p w:rsidR="00A105CF" w:rsidRDefault="00A105CF" w:rsidP="00121D09">
            <w:pPr>
              <w:jc w:val="right"/>
            </w:pPr>
            <w:r>
              <w:t>-</w:t>
            </w:r>
          </w:p>
        </w:tc>
      </w:tr>
      <w:tr w:rsidR="00121D09" w:rsidTr="00121D09">
        <w:tc>
          <w:tcPr>
            <w:tcW w:w="646" w:type="dxa"/>
            <w:shd w:val="clear" w:color="auto" w:fill="auto"/>
          </w:tcPr>
          <w:p w:rsidR="00A105CF" w:rsidRDefault="00A105CF" w:rsidP="00121D09">
            <w:pPr>
              <w:jc w:val="left"/>
            </w:pPr>
            <w:r>
              <w:t>P</w:t>
            </w:r>
          </w:p>
        </w:tc>
        <w:tc>
          <w:tcPr>
            <w:tcW w:w="3595" w:type="dxa"/>
            <w:shd w:val="clear" w:color="auto" w:fill="auto"/>
          </w:tcPr>
          <w:p w:rsidR="00A105CF" w:rsidRDefault="00A105CF" w:rsidP="00121D09">
            <w:pPr>
              <w:jc w:val="left"/>
            </w:pPr>
            <w:r>
              <w:rPr>
                <w:rFonts w:hint="eastAsia"/>
              </w:rPr>
              <w:t>教育</w:t>
            </w:r>
          </w:p>
        </w:tc>
        <w:tc>
          <w:tcPr>
            <w:tcW w:w="1769" w:type="dxa"/>
            <w:shd w:val="clear" w:color="auto" w:fill="auto"/>
          </w:tcPr>
          <w:p w:rsidR="00A105CF" w:rsidRDefault="00A105CF" w:rsidP="00121D09">
            <w:pPr>
              <w:jc w:val="right"/>
            </w:pPr>
            <w:r>
              <w:t>-</w:t>
            </w:r>
          </w:p>
        </w:tc>
        <w:tc>
          <w:tcPr>
            <w:tcW w:w="2495" w:type="dxa"/>
            <w:shd w:val="clear" w:color="auto" w:fill="auto"/>
          </w:tcPr>
          <w:p w:rsidR="00A105CF" w:rsidRDefault="00A105CF" w:rsidP="00121D09">
            <w:pPr>
              <w:jc w:val="right"/>
            </w:pPr>
            <w:r>
              <w:t>-</w:t>
            </w:r>
          </w:p>
        </w:tc>
      </w:tr>
      <w:tr w:rsidR="00121D09" w:rsidTr="00121D09">
        <w:tc>
          <w:tcPr>
            <w:tcW w:w="646" w:type="dxa"/>
            <w:shd w:val="clear" w:color="auto" w:fill="auto"/>
          </w:tcPr>
          <w:p w:rsidR="00A105CF" w:rsidRDefault="00A105CF" w:rsidP="00121D09">
            <w:pPr>
              <w:jc w:val="left"/>
            </w:pPr>
            <w:r>
              <w:t>Q</w:t>
            </w:r>
          </w:p>
        </w:tc>
        <w:tc>
          <w:tcPr>
            <w:tcW w:w="3595" w:type="dxa"/>
            <w:shd w:val="clear" w:color="auto" w:fill="auto"/>
          </w:tcPr>
          <w:p w:rsidR="00A105CF" w:rsidRDefault="00A105CF" w:rsidP="00121D09">
            <w:pPr>
              <w:jc w:val="left"/>
            </w:pPr>
            <w:r>
              <w:rPr>
                <w:rFonts w:hint="eastAsia"/>
              </w:rPr>
              <w:t>卫生和社会工作</w:t>
            </w:r>
          </w:p>
        </w:tc>
        <w:tc>
          <w:tcPr>
            <w:tcW w:w="1769" w:type="dxa"/>
            <w:shd w:val="clear" w:color="auto" w:fill="auto"/>
          </w:tcPr>
          <w:p w:rsidR="00A105CF" w:rsidRDefault="00A105CF" w:rsidP="00121D09">
            <w:pPr>
              <w:jc w:val="right"/>
            </w:pPr>
            <w:r>
              <w:t>-</w:t>
            </w:r>
          </w:p>
        </w:tc>
        <w:tc>
          <w:tcPr>
            <w:tcW w:w="2495" w:type="dxa"/>
            <w:shd w:val="clear" w:color="auto" w:fill="auto"/>
          </w:tcPr>
          <w:p w:rsidR="00A105CF" w:rsidRDefault="00A105CF" w:rsidP="00121D09">
            <w:pPr>
              <w:jc w:val="right"/>
            </w:pPr>
            <w:r>
              <w:t>-</w:t>
            </w:r>
          </w:p>
        </w:tc>
      </w:tr>
      <w:tr w:rsidR="00121D09" w:rsidTr="00121D09">
        <w:tc>
          <w:tcPr>
            <w:tcW w:w="646" w:type="dxa"/>
            <w:shd w:val="clear" w:color="auto" w:fill="auto"/>
          </w:tcPr>
          <w:p w:rsidR="00A105CF" w:rsidRDefault="00A105CF" w:rsidP="00121D09">
            <w:pPr>
              <w:jc w:val="left"/>
            </w:pPr>
            <w:r>
              <w:t>R</w:t>
            </w:r>
          </w:p>
        </w:tc>
        <w:tc>
          <w:tcPr>
            <w:tcW w:w="3595" w:type="dxa"/>
            <w:shd w:val="clear" w:color="auto" w:fill="auto"/>
          </w:tcPr>
          <w:p w:rsidR="00A105CF" w:rsidRDefault="00A105CF" w:rsidP="00121D09">
            <w:pPr>
              <w:jc w:val="left"/>
            </w:pPr>
            <w:r>
              <w:rPr>
                <w:rFonts w:hint="eastAsia"/>
              </w:rPr>
              <w:t>文化、体育和娱乐业</w:t>
            </w:r>
          </w:p>
        </w:tc>
        <w:tc>
          <w:tcPr>
            <w:tcW w:w="1769" w:type="dxa"/>
            <w:shd w:val="clear" w:color="auto" w:fill="auto"/>
          </w:tcPr>
          <w:p w:rsidR="00A105CF" w:rsidRDefault="00A105CF" w:rsidP="00121D09">
            <w:pPr>
              <w:jc w:val="right"/>
            </w:pPr>
            <w:r>
              <w:t>-</w:t>
            </w:r>
          </w:p>
        </w:tc>
        <w:tc>
          <w:tcPr>
            <w:tcW w:w="2495" w:type="dxa"/>
            <w:shd w:val="clear" w:color="auto" w:fill="auto"/>
          </w:tcPr>
          <w:p w:rsidR="00A105CF" w:rsidRDefault="00A105CF" w:rsidP="00121D09">
            <w:pPr>
              <w:jc w:val="right"/>
            </w:pPr>
            <w:r>
              <w:t>-</w:t>
            </w:r>
          </w:p>
        </w:tc>
      </w:tr>
      <w:tr w:rsidR="00121D09" w:rsidTr="00121D09">
        <w:tc>
          <w:tcPr>
            <w:tcW w:w="646" w:type="dxa"/>
            <w:shd w:val="clear" w:color="auto" w:fill="auto"/>
          </w:tcPr>
          <w:p w:rsidR="00A105CF" w:rsidRDefault="00A105CF" w:rsidP="00121D09">
            <w:pPr>
              <w:jc w:val="left"/>
            </w:pPr>
            <w:r>
              <w:t>S</w:t>
            </w:r>
          </w:p>
        </w:tc>
        <w:tc>
          <w:tcPr>
            <w:tcW w:w="3595" w:type="dxa"/>
            <w:shd w:val="clear" w:color="auto" w:fill="auto"/>
          </w:tcPr>
          <w:p w:rsidR="00A105CF" w:rsidRDefault="00A105CF" w:rsidP="00121D09">
            <w:pPr>
              <w:jc w:val="left"/>
            </w:pPr>
            <w:r>
              <w:rPr>
                <w:rFonts w:hint="eastAsia"/>
              </w:rPr>
              <w:t>综合</w:t>
            </w:r>
          </w:p>
        </w:tc>
        <w:tc>
          <w:tcPr>
            <w:tcW w:w="1769" w:type="dxa"/>
            <w:shd w:val="clear" w:color="auto" w:fill="auto"/>
          </w:tcPr>
          <w:p w:rsidR="00A105CF" w:rsidRDefault="00A105CF" w:rsidP="00121D09">
            <w:pPr>
              <w:jc w:val="right"/>
            </w:pPr>
            <w:r>
              <w:t>-</w:t>
            </w:r>
          </w:p>
        </w:tc>
        <w:tc>
          <w:tcPr>
            <w:tcW w:w="2495" w:type="dxa"/>
            <w:shd w:val="clear" w:color="auto" w:fill="auto"/>
          </w:tcPr>
          <w:p w:rsidR="00A105CF" w:rsidRDefault="00A105CF" w:rsidP="00121D09">
            <w:pPr>
              <w:jc w:val="right"/>
            </w:pPr>
            <w:r>
              <w:t>-</w:t>
            </w:r>
          </w:p>
        </w:tc>
      </w:tr>
      <w:tr w:rsidR="00121D09" w:rsidTr="00121D09">
        <w:tc>
          <w:tcPr>
            <w:tcW w:w="646" w:type="dxa"/>
            <w:shd w:val="clear" w:color="auto" w:fill="auto"/>
          </w:tcPr>
          <w:p w:rsidR="00A105CF" w:rsidRDefault="00A105CF" w:rsidP="00121D09">
            <w:pPr>
              <w:jc w:val="left"/>
            </w:pPr>
          </w:p>
        </w:tc>
        <w:tc>
          <w:tcPr>
            <w:tcW w:w="3595" w:type="dxa"/>
            <w:shd w:val="clear" w:color="auto" w:fill="auto"/>
          </w:tcPr>
          <w:p w:rsidR="00A105CF" w:rsidRDefault="00A105CF" w:rsidP="00121D09">
            <w:pPr>
              <w:jc w:val="left"/>
            </w:pPr>
            <w:r>
              <w:rPr>
                <w:rFonts w:hint="eastAsia"/>
              </w:rPr>
              <w:t>合计</w:t>
            </w:r>
          </w:p>
        </w:tc>
        <w:tc>
          <w:tcPr>
            <w:tcW w:w="1769" w:type="dxa"/>
            <w:shd w:val="clear" w:color="auto" w:fill="auto"/>
          </w:tcPr>
          <w:p w:rsidR="00A105CF" w:rsidRDefault="00A105CF" w:rsidP="00121D09">
            <w:pPr>
              <w:jc w:val="right"/>
            </w:pPr>
            <w:r>
              <w:t>9,730.76</w:t>
            </w:r>
          </w:p>
        </w:tc>
        <w:tc>
          <w:tcPr>
            <w:tcW w:w="2495" w:type="dxa"/>
            <w:shd w:val="clear" w:color="auto" w:fill="auto"/>
          </w:tcPr>
          <w:p w:rsidR="00A105CF" w:rsidRDefault="00A105CF" w:rsidP="00121D09">
            <w:pPr>
              <w:jc w:val="right"/>
            </w:pPr>
            <w:r>
              <w:t>0.00</w:t>
            </w:r>
          </w:p>
        </w:tc>
      </w:tr>
    </w:tbl>
    <w:p w:rsidR="00A105CF" w:rsidRDefault="00A105CF" w:rsidP="00A105CF">
      <w:pPr>
        <w:pStyle w:val="-3"/>
        <w:numPr>
          <w:ilvl w:val="2"/>
          <w:numId w:val="1"/>
        </w:numPr>
        <w:spacing w:beforeLines="50" w:before="156" w:beforeAutospacing="0" w:afterLines="50" w:after="156" w:afterAutospacing="0" w:line="240" w:lineRule="auto"/>
        <w:ind w:left="0" w:firstLine="0"/>
      </w:pPr>
      <w:r>
        <w:rPr>
          <w:rFonts w:hint="eastAsia"/>
        </w:rPr>
        <w:t>报告期末按行业分类的港股通投资股票投资组合</w:t>
      </w:r>
    </w:p>
    <w:p w:rsidR="00A105CF" w:rsidRDefault="00A105CF" w:rsidP="00B36304">
      <w:pPr>
        <w:pStyle w:val="-"/>
        <w:ind w:firstLine="420"/>
      </w:pPr>
      <w:r>
        <w:rPr>
          <w:rFonts w:hint="eastAsia"/>
        </w:rPr>
        <w:t>本基金本报告期末未持有港股通投资股票。</w:t>
      </w:r>
    </w:p>
    <w:p w:rsidR="00A105CF" w:rsidRDefault="00A105CF" w:rsidP="00A105CF">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报告期末按公允价值占基金资产净值比例大小排序的前十名股票投资明细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1420"/>
        <w:gridCol w:w="1420"/>
        <w:gridCol w:w="1420"/>
        <w:gridCol w:w="1421"/>
        <w:gridCol w:w="1421"/>
      </w:tblGrid>
      <w:tr w:rsidR="00121D09" w:rsidTr="00121D09">
        <w:tc>
          <w:tcPr>
            <w:tcW w:w="1420" w:type="dxa"/>
            <w:shd w:val="clear" w:color="auto" w:fill="BFBFBF"/>
          </w:tcPr>
          <w:p w:rsidR="00A105CF" w:rsidRDefault="00A105CF" w:rsidP="003B72C7">
            <w:r>
              <w:rPr>
                <w:rFonts w:hint="eastAsia"/>
              </w:rPr>
              <w:t>序号</w:t>
            </w:r>
          </w:p>
        </w:tc>
        <w:tc>
          <w:tcPr>
            <w:tcW w:w="1420" w:type="dxa"/>
            <w:shd w:val="clear" w:color="auto" w:fill="BFBFBF"/>
          </w:tcPr>
          <w:p w:rsidR="00A105CF" w:rsidRDefault="00A105CF" w:rsidP="003B72C7">
            <w:r>
              <w:rPr>
                <w:rFonts w:hint="eastAsia"/>
              </w:rPr>
              <w:t>股票代码</w:t>
            </w:r>
          </w:p>
        </w:tc>
        <w:tc>
          <w:tcPr>
            <w:tcW w:w="1420" w:type="dxa"/>
            <w:shd w:val="clear" w:color="auto" w:fill="BFBFBF"/>
          </w:tcPr>
          <w:p w:rsidR="00A105CF" w:rsidRDefault="00A105CF" w:rsidP="003B72C7">
            <w:r>
              <w:rPr>
                <w:rFonts w:hint="eastAsia"/>
              </w:rPr>
              <w:t>股票名称</w:t>
            </w:r>
          </w:p>
        </w:tc>
        <w:tc>
          <w:tcPr>
            <w:tcW w:w="1420" w:type="dxa"/>
            <w:shd w:val="clear" w:color="auto" w:fill="BFBFBF"/>
          </w:tcPr>
          <w:p w:rsidR="00A105CF" w:rsidRDefault="00A105CF" w:rsidP="003B72C7">
            <w:r>
              <w:rPr>
                <w:rFonts w:hint="eastAsia"/>
              </w:rPr>
              <w:t>数量（股）</w:t>
            </w:r>
          </w:p>
        </w:tc>
        <w:tc>
          <w:tcPr>
            <w:tcW w:w="1421" w:type="dxa"/>
            <w:shd w:val="clear" w:color="auto" w:fill="BFBFBF"/>
          </w:tcPr>
          <w:p w:rsidR="00A105CF" w:rsidRDefault="00A105CF" w:rsidP="003B72C7">
            <w:r>
              <w:rPr>
                <w:rFonts w:hint="eastAsia"/>
              </w:rPr>
              <w:t>公允价值（元）</w:t>
            </w:r>
          </w:p>
        </w:tc>
        <w:tc>
          <w:tcPr>
            <w:tcW w:w="1421" w:type="dxa"/>
            <w:shd w:val="clear" w:color="auto" w:fill="BFBFBF"/>
          </w:tcPr>
          <w:p w:rsidR="00A105CF" w:rsidRDefault="00A105CF" w:rsidP="003B72C7">
            <w:r>
              <w:rPr>
                <w:rFonts w:hint="eastAsia"/>
              </w:rPr>
              <w:t>占基金资产净值比例（％）</w:t>
            </w:r>
          </w:p>
        </w:tc>
      </w:tr>
      <w:tr w:rsidR="00121D09" w:rsidTr="00121D09">
        <w:tc>
          <w:tcPr>
            <w:tcW w:w="1420" w:type="dxa"/>
            <w:shd w:val="clear" w:color="auto" w:fill="auto"/>
          </w:tcPr>
          <w:p w:rsidR="00A105CF" w:rsidRDefault="00A105CF" w:rsidP="00121D09">
            <w:pPr>
              <w:jc w:val="center"/>
            </w:pPr>
            <w:r>
              <w:t>1</w:t>
            </w:r>
          </w:p>
        </w:tc>
        <w:tc>
          <w:tcPr>
            <w:tcW w:w="1420" w:type="dxa"/>
            <w:shd w:val="clear" w:color="auto" w:fill="auto"/>
          </w:tcPr>
          <w:p w:rsidR="00A105CF" w:rsidRDefault="00A105CF" w:rsidP="00121D09">
            <w:pPr>
              <w:jc w:val="left"/>
            </w:pPr>
            <w:r>
              <w:t>002936</w:t>
            </w:r>
          </w:p>
        </w:tc>
        <w:tc>
          <w:tcPr>
            <w:tcW w:w="1420" w:type="dxa"/>
            <w:shd w:val="clear" w:color="auto" w:fill="auto"/>
          </w:tcPr>
          <w:p w:rsidR="00A105CF" w:rsidRDefault="00A105CF" w:rsidP="00121D09">
            <w:pPr>
              <w:jc w:val="left"/>
            </w:pPr>
            <w:r>
              <w:rPr>
                <w:rFonts w:hint="eastAsia"/>
              </w:rPr>
              <w:t>郑州银行</w:t>
            </w:r>
          </w:p>
        </w:tc>
        <w:tc>
          <w:tcPr>
            <w:tcW w:w="1420" w:type="dxa"/>
            <w:shd w:val="clear" w:color="auto" w:fill="auto"/>
          </w:tcPr>
          <w:p w:rsidR="00A105CF" w:rsidRDefault="00A105CF" w:rsidP="00121D09">
            <w:pPr>
              <w:jc w:val="right"/>
            </w:pPr>
            <w:r>
              <w:t>1,000</w:t>
            </w:r>
          </w:p>
        </w:tc>
        <w:tc>
          <w:tcPr>
            <w:tcW w:w="1421" w:type="dxa"/>
            <w:shd w:val="clear" w:color="auto" w:fill="auto"/>
          </w:tcPr>
          <w:p w:rsidR="00A105CF" w:rsidRDefault="00A105CF" w:rsidP="00121D09">
            <w:pPr>
              <w:jc w:val="right"/>
            </w:pPr>
            <w:r>
              <w:t>6,870.00</w:t>
            </w:r>
          </w:p>
        </w:tc>
        <w:tc>
          <w:tcPr>
            <w:tcW w:w="1421" w:type="dxa"/>
            <w:shd w:val="clear" w:color="auto" w:fill="auto"/>
          </w:tcPr>
          <w:p w:rsidR="00A105CF" w:rsidRDefault="00A105CF" w:rsidP="00121D09">
            <w:pPr>
              <w:jc w:val="right"/>
            </w:pPr>
            <w:r>
              <w:t>0.00</w:t>
            </w:r>
          </w:p>
        </w:tc>
      </w:tr>
      <w:tr w:rsidR="00121D09" w:rsidTr="00121D09">
        <w:tc>
          <w:tcPr>
            <w:tcW w:w="1420" w:type="dxa"/>
            <w:shd w:val="clear" w:color="auto" w:fill="auto"/>
          </w:tcPr>
          <w:p w:rsidR="00A105CF" w:rsidRDefault="00A105CF" w:rsidP="00121D09">
            <w:pPr>
              <w:jc w:val="center"/>
            </w:pPr>
            <w:r>
              <w:t>2</w:t>
            </w:r>
          </w:p>
        </w:tc>
        <w:tc>
          <w:tcPr>
            <w:tcW w:w="1420" w:type="dxa"/>
            <w:shd w:val="clear" w:color="auto" w:fill="auto"/>
          </w:tcPr>
          <w:p w:rsidR="00A105CF" w:rsidRDefault="00A105CF" w:rsidP="00121D09">
            <w:pPr>
              <w:jc w:val="left"/>
            </w:pPr>
            <w:r>
              <w:t>000333</w:t>
            </w:r>
          </w:p>
        </w:tc>
        <w:tc>
          <w:tcPr>
            <w:tcW w:w="1420" w:type="dxa"/>
            <w:shd w:val="clear" w:color="auto" w:fill="auto"/>
          </w:tcPr>
          <w:p w:rsidR="00A105CF" w:rsidRDefault="00A105CF" w:rsidP="00121D09">
            <w:pPr>
              <w:jc w:val="left"/>
            </w:pPr>
            <w:r>
              <w:rPr>
                <w:rFonts w:hint="eastAsia"/>
              </w:rPr>
              <w:t>美的集团</w:t>
            </w:r>
          </w:p>
        </w:tc>
        <w:tc>
          <w:tcPr>
            <w:tcW w:w="1420" w:type="dxa"/>
            <w:shd w:val="clear" w:color="auto" w:fill="auto"/>
          </w:tcPr>
          <w:p w:rsidR="00A105CF" w:rsidRDefault="00A105CF" w:rsidP="00121D09">
            <w:pPr>
              <w:jc w:val="right"/>
            </w:pPr>
            <w:r>
              <w:t>68</w:t>
            </w:r>
          </w:p>
        </w:tc>
        <w:tc>
          <w:tcPr>
            <w:tcW w:w="1421" w:type="dxa"/>
            <w:shd w:val="clear" w:color="auto" w:fill="auto"/>
          </w:tcPr>
          <w:p w:rsidR="00A105CF" w:rsidRDefault="00A105CF" w:rsidP="00121D09">
            <w:pPr>
              <w:jc w:val="right"/>
            </w:pPr>
            <w:r>
              <w:t>2,860.76</w:t>
            </w:r>
          </w:p>
        </w:tc>
        <w:tc>
          <w:tcPr>
            <w:tcW w:w="1421" w:type="dxa"/>
            <w:shd w:val="clear" w:color="auto" w:fill="auto"/>
          </w:tcPr>
          <w:p w:rsidR="00A105CF" w:rsidRDefault="00A105CF" w:rsidP="00121D09">
            <w:pPr>
              <w:jc w:val="right"/>
            </w:pPr>
            <w:r>
              <w:t>0.00</w:t>
            </w:r>
          </w:p>
        </w:tc>
      </w:tr>
    </w:tbl>
    <w:p w:rsidR="00A105CF" w:rsidRDefault="00A105CF" w:rsidP="00A105CF">
      <w:pPr>
        <w:pStyle w:val="-2"/>
        <w:numPr>
          <w:ilvl w:val="1"/>
          <w:numId w:val="1"/>
        </w:numPr>
        <w:shd w:val="clear" w:color="auto" w:fill="auto"/>
        <w:spacing w:beforeLines="100" w:before="312" w:beforeAutospacing="0" w:line="240" w:lineRule="auto"/>
        <w:ind w:left="0" w:firstLine="0"/>
        <w:jc w:val="both"/>
      </w:pPr>
      <w:r>
        <w:rPr>
          <w:rFonts w:hint="eastAsia"/>
        </w:rPr>
        <w:t>报告期末按债券品种分类的债券投资组合</w:t>
      </w:r>
    </w:p>
    <w:p w:rsidR="00A105CF" w:rsidRDefault="00A105CF" w:rsidP="00B36304">
      <w:pPr>
        <w:jc w:val="right"/>
      </w:pPr>
      <w:r>
        <w:rPr>
          <w:rFonts w:hint="eastAsia"/>
        </w:rPr>
        <w:t>金额单位：人民币元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2835"/>
        <w:gridCol w:w="2466"/>
        <w:gridCol w:w="2557"/>
      </w:tblGrid>
      <w:tr w:rsidR="00121D09" w:rsidTr="00121D09">
        <w:tc>
          <w:tcPr>
            <w:tcW w:w="646" w:type="dxa"/>
            <w:shd w:val="clear" w:color="auto" w:fill="BFBFBF"/>
          </w:tcPr>
          <w:p w:rsidR="00A105CF" w:rsidRDefault="00A105CF" w:rsidP="003B72C7">
            <w:r>
              <w:rPr>
                <w:rFonts w:hint="eastAsia"/>
              </w:rPr>
              <w:t>序号</w:t>
            </w:r>
          </w:p>
        </w:tc>
        <w:tc>
          <w:tcPr>
            <w:tcW w:w="2835" w:type="dxa"/>
            <w:shd w:val="clear" w:color="auto" w:fill="BFBFBF"/>
          </w:tcPr>
          <w:p w:rsidR="00A105CF" w:rsidRDefault="00A105CF" w:rsidP="003B72C7">
            <w:r>
              <w:rPr>
                <w:rFonts w:hint="eastAsia"/>
              </w:rPr>
              <w:t>债券品种</w:t>
            </w:r>
          </w:p>
        </w:tc>
        <w:tc>
          <w:tcPr>
            <w:tcW w:w="2466" w:type="dxa"/>
            <w:shd w:val="clear" w:color="auto" w:fill="BFBFBF"/>
          </w:tcPr>
          <w:p w:rsidR="00A105CF" w:rsidRDefault="00A105CF" w:rsidP="003B72C7">
            <w:r>
              <w:rPr>
                <w:rFonts w:hint="eastAsia"/>
              </w:rPr>
              <w:t>公允价值（元）</w:t>
            </w:r>
          </w:p>
        </w:tc>
        <w:tc>
          <w:tcPr>
            <w:tcW w:w="2557" w:type="dxa"/>
            <w:shd w:val="clear" w:color="auto" w:fill="BFBFBF"/>
          </w:tcPr>
          <w:p w:rsidR="00A105CF" w:rsidRDefault="00A105CF" w:rsidP="003B72C7">
            <w:r>
              <w:rPr>
                <w:rFonts w:hint="eastAsia"/>
              </w:rPr>
              <w:t>占基金资产净值比例（％）</w:t>
            </w:r>
          </w:p>
        </w:tc>
      </w:tr>
      <w:tr w:rsidR="00121D09" w:rsidTr="00121D09">
        <w:tc>
          <w:tcPr>
            <w:tcW w:w="646" w:type="dxa"/>
            <w:shd w:val="clear" w:color="auto" w:fill="auto"/>
          </w:tcPr>
          <w:p w:rsidR="00A105CF" w:rsidRDefault="00A105CF" w:rsidP="00121D09">
            <w:pPr>
              <w:jc w:val="center"/>
            </w:pPr>
            <w:r>
              <w:t>1</w:t>
            </w:r>
          </w:p>
        </w:tc>
        <w:tc>
          <w:tcPr>
            <w:tcW w:w="2835" w:type="dxa"/>
            <w:shd w:val="clear" w:color="auto" w:fill="auto"/>
          </w:tcPr>
          <w:p w:rsidR="00A105CF" w:rsidRDefault="00A105CF" w:rsidP="00121D09">
            <w:pPr>
              <w:jc w:val="left"/>
            </w:pPr>
            <w:r>
              <w:rPr>
                <w:rFonts w:hint="eastAsia"/>
              </w:rPr>
              <w:t>国家债券</w:t>
            </w:r>
          </w:p>
        </w:tc>
        <w:tc>
          <w:tcPr>
            <w:tcW w:w="2466" w:type="dxa"/>
            <w:shd w:val="clear" w:color="auto" w:fill="auto"/>
          </w:tcPr>
          <w:p w:rsidR="00A105CF" w:rsidRDefault="00A105CF" w:rsidP="00121D09">
            <w:pPr>
              <w:jc w:val="right"/>
            </w:pPr>
            <w:r>
              <w:t>-</w:t>
            </w:r>
          </w:p>
        </w:tc>
        <w:tc>
          <w:tcPr>
            <w:tcW w:w="2557" w:type="dxa"/>
            <w:shd w:val="clear" w:color="auto" w:fill="auto"/>
          </w:tcPr>
          <w:p w:rsidR="00A105CF" w:rsidRDefault="00A105CF" w:rsidP="00121D09">
            <w:pPr>
              <w:jc w:val="right"/>
            </w:pPr>
            <w:r>
              <w:t>-</w:t>
            </w:r>
          </w:p>
        </w:tc>
      </w:tr>
      <w:tr w:rsidR="00121D09" w:rsidTr="00121D09">
        <w:tc>
          <w:tcPr>
            <w:tcW w:w="646" w:type="dxa"/>
            <w:shd w:val="clear" w:color="auto" w:fill="auto"/>
          </w:tcPr>
          <w:p w:rsidR="00A105CF" w:rsidRDefault="00A105CF" w:rsidP="00121D09">
            <w:pPr>
              <w:jc w:val="center"/>
            </w:pPr>
            <w:r>
              <w:t>2</w:t>
            </w:r>
          </w:p>
        </w:tc>
        <w:tc>
          <w:tcPr>
            <w:tcW w:w="2835" w:type="dxa"/>
            <w:shd w:val="clear" w:color="auto" w:fill="auto"/>
          </w:tcPr>
          <w:p w:rsidR="00A105CF" w:rsidRDefault="00A105CF" w:rsidP="00121D09">
            <w:pPr>
              <w:jc w:val="left"/>
            </w:pPr>
            <w:r>
              <w:rPr>
                <w:rFonts w:hint="eastAsia"/>
              </w:rPr>
              <w:t>央行票据</w:t>
            </w:r>
          </w:p>
        </w:tc>
        <w:tc>
          <w:tcPr>
            <w:tcW w:w="2466" w:type="dxa"/>
            <w:shd w:val="clear" w:color="auto" w:fill="auto"/>
          </w:tcPr>
          <w:p w:rsidR="00A105CF" w:rsidRDefault="00A105CF" w:rsidP="00121D09">
            <w:pPr>
              <w:jc w:val="right"/>
            </w:pPr>
            <w:r>
              <w:t>-</w:t>
            </w:r>
          </w:p>
        </w:tc>
        <w:tc>
          <w:tcPr>
            <w:tcW w:w="2557" w:type="dxa"/>
            <w:shd w:val="clear" w:color="auto" w:fill="auto"/>
          </w:tcPr>
          <w:p w:rsidR="00A105CF" w:rsidRDefault="00A105CF" w:rsidP="00121D09">
            <w:pPr>
              <w:jc w:val="right"/>
            </w:pPr>
            <w:r>
              <w:t>-</w:t>
            </w:r>
          </w:p>
        </w:tc>
      </w:tr>
      <w:tr w:rsidR="00121D09" w:rsidTr="00121D09">
        <w:tc>
          <w:tcPr>
            <w:tcW w:w="646" w:type="dxa"/>
            <w:shd w:val="clear" w:color="auto" w:fill="auto"/>
          </w:tcPr>
          <w:p w:rsidR="00A105CF" w:rsidRDefault="00A105CF" w:rsidP="00121D09">
            <w:pPr>
              <w:jc w:val="center"/>
            </w:pPr>
            <w:r>
              <w:t>3</w:t>
            </w:r>
          </w:p>
        </w:tc>
        <w:tc>
          <w:tcPr>
            <w:tcW w:w="2835" w:type="dxa"/>
            <w:shd w:val="clear" w:color="auto" w:fill="auto"/>
          </w:tcPr>
          <w:p w:rsidR="00A105CF" w:rsidRDefault="00A105CF" w:rsidP="00121D09">
            <w:pPr>
              <w:jc w:val="left"/>
            </w:pPr>
            <w:r>
              <w:rPr>
                <w:rFonts w:hint="eastAsia"/>
              </w:rPr>
              <w:t>金融债券</w:t>
            </w:r>
          </w:p>
        </w:tc>
        <w:tc>
          <w:tcPr>
            <w:tcW w:w="2466" w:type="dxa"/>
            <w:shd w:val="clear" w:color="auto" w:fill="auto"/>
          </w:tcPr>
          <w:p w:rsidR="00A105CF" w:rsidRDefault="00A105CF" w:rsidP="00121D09">
            <w:pPr>
              <w:jc w:val="right"/>
            </w:pPr>
            <w:r>
              <w:t>49,610,528.00</w:t>
            </w:r>
          </w:p>
        </w:tc>
        <w:tc>
          <w:tcPr>
            <w:tcW w:w="2557" w:type="dxa"/>
            <w:shd w:val="clear" w:color="auto" w:fill="auto"/>
          </w:tcPr>
          <w:p w:rsidR="00A105CF" w:rsidRDefault="00A105CF" w:rsidP="00121D09">
            <w:pPr>
              <w:jc w:val="right"/>
            </w:pPr>
            <w:r>
              <w:t>9.25</w:t>
            </w:r>
          </w:p>
        </w:tc>
      </w:tr>
      <w:tr w:rsidR="00121D09" w:rsidTr="00121D09">
        <w:tc>
          <w:tcPr>
            <w:tcW w:w="646" w:type="dxa"/>
            <w:shd w:val="clear" w:color="auto" w:fill="auto"/>
          </w:tcPr>
          <w:p w:rsidR="00A105CF" w:rsidRDefault="00A105CF" w:rsidP="00121D09">
            <w:pPr>
              <w:jc w:val="center"/>
            </w:pPr>
          </w:p>
        </w:tc>
        <w:tc>
          <w:tcPr>
            <w:tcW w:w="2835" w:type="dxa"/>
            <w:shd w:val="clear" w:color="auto" w:fill="auto"/>
          </w:tcPr>
          <w:p w:rsidR="00A105CF" w:rsidRDefault="00A105CF" w:rsidP="00121D09">
            <w:pPr>
              <w:jc w:val="left"/>
            </w:pPr>
            <w:r>
              <w:rPr>
                <w:rFonts w:hint="eastAsia"/>
              </w:rPr>
              <w:t>其中：政策性金融债</w:t>
            </w:r>
          </w:p>
        </w:tc>
        <w:tc>
          <w:tcPr>
            <w:tcW w:w="2466" w:type="dxa"/>
            <w:shd w:val="clear" w:color="auto" w:fill="auto"/>
          </w:tcPr>
          <w:p w:rsidR="00A105CF" w:rsidRDefault="00A105CF" w:rsidP="00121D09">
            <w:pPr>
              <w:jc w:val="right"/>
            </w:pPr>
            <w:r>
              <w:t>49,610,528.00</w:t>
            </w:r>
          </w:p>
        </w:tc>
        <w:tc>
          <w:tcPr>
            <w:tcW w:w="2557" w:type="dxa"/>
            <w:shd w:val="clear" w:color="auto" w:fill="auto"/>
          </w:tcPr>
          <w:p w:rsidR="00A105CF" w:rsidRDefault="00A105CF" w:rsidP="00121D09">
            <w:pPr>
              <w:jc w:val="right"/>
            </w:pPr>
            <w:r>
              <w:t>9.25</w:t>
            </w:r>
          </w:p>
        </w:tc>
      </w:tr>
      <w:tr w:rsidR="00121D09" w:rsidTr="00121D09">
        <w:tc>
          <w:tcPr>
            <w:tcW w:w="646" w:type="dxa"/>
            <w:shd w:val="clear" w:color="auto" w:fill="auto"/>
          </w:tcPr>
          <w:p w:rsidR="00A105CF" w:rsidRDefault="00A105CF" w:rsidP="00121D09">
            <w:pPr>
              <w:jc w:val="center"/>
            </w:pPr>
            <w:r>
              <w:t>4</w:t>
            </w:r>
          </w:p>
        </w:tc>
        <w:tc>
          <w:tcPr>
            <w:tcW w:w="2835" w:type="dxa"/>
            <w:shd w:val="clear" w:color="auto" w:fill="auto"/>
          </w:tcPr>
          <w:p w:rsidR="00A105CF" w:rsidRDefault="00A105CF" w:rsidP="00121D09">
            <w:pPr>
              <w:jc w:val="left"/>
            </w:pPr>
            <w:r>
              <w:rPr>
                <w:rFonts w:hint="eastAsia"/>
              </w:rPr>
              <w:t>企业债券</w:t>
            </w:r>
          </w:p>
        </w:tc>
        <w:tc>
          <w:tcPr>
            <w:tcW w:w="2466" w:type="dxa"/>
            <w:shd w:val="clear" w:color="auto" w:fill="auto"/>
          </w:tcPr>
          <w:p w:rsidR="00A105CF" w:rsidRDefault="00A105CF" w:rsidP="00121D09">
            <w:pPr>
              <w:jc w:val="right"/>
            </w:pPr>
            <w:r>
              <w:t>230,755,600.00</w:t>
            </w:r>
          </w:p>
        </w:tc>
        <w:tc>
          <w:tcPr>
            <w:tcW w:w="2557" w:type="dxa"/>
            <w:shd w:val="clear" w:color="auto" w:fill="auto"/>
          </w:tcPr>
          <w:p w:rsidR="00A105CF" w:rsidRDefault="00A105CF" w:rsidP="00121D09">
            <w:pPr>
              <w:jc w:val="right"/>
            </w:pPr>
            <w:r>
              <w:t>43.05</w:t>
            </w:r>
          </w:p>
        </w:tc>
      </w:tr>
      <w:tr w:rsidR="00121D09" w:rsidTr="00121D09">
        <w:tc>
          <w:tcPr>
            <w:tcW w:w="646" w:type="dxa"/>
            <w:shd w:val="clear" w:color="auto" w:fill="auto"/>
          </w:tcPr>
          <w:p w:rsidR="00A105CF" w:rsidRDefault="00A105CF" w:rsidP="00121D09">
            <w:pPr>
              <w:jc w:val="center"/>
            </w:pPr>
            <w:r>
              <w:t>5</w:t>
            </w:r>
          </w:p>
        </w:tc>
        <w:tc>
          <w:tcPr>
            <w:tcW w:w="2835" w:type="dxa"/>
            <w:shd w:val="clear" w:color="auto" w:fill="auto"/>
          </w:tcPr>
          <w:p w:rsidR="00A105CF" w:rsidRDefault="00A105CF" w:rsidP="00121D09">
            <w:pPr>
              <w:jc w:val="left"/>
            </w:pPr>
            <w:r>
              <w:rPr>
                <w:rFonts w:hint="eastAsia"/>
              </w:rPr>
              <w:t>企业短期融资券</w:t>
            </w:r>
          </w:p>
        </w:tc>
        <w:tc>
          <w:tcPr>
            <w:tcW w:w="2466" w:type="dxa"/>
            <w:shd w:val="clear" w:color="auto" w:fill="auto"/>
          </w:tcPr>
          <w:p w:rsidR="00A105CF" w:rsidRDefault="00A105CF" w:rsidP="00121D09">
            <w:pPr>
              <w:jc w:val="right"/>
            </w:pPr>
            <w:r>
              <w:t>266,039,500.00</w:t>
            </w:r>
          </w:p>
        </w:tc>
        <w:tc>
          <w:tcPr>
            <w:tcW w:w="2557" w:type="dxa"/>
            <w:shd w:val="clear" w:color="auto" w:fill="auto"/>
          </w:tcPr>
          <w:p w:rsidR="00A105CF" w:rsidRDefault="00A105CF" w:rsidP="00121D09">
            <w:pPr>
              <w:jc w:val="right"/>
            </w:pPr>
            <w:r>
              <w:t>49.63</w:t>
            </w:r>
          </w:p>
        </w:tc>
      </w:tr>
      <w:tr w:rsidR="00121D09" w:rsidTr="00121D09">
        <w:tc>
          <w:tcPr>
            <w:tcW w:w="646" w:type="dxa"/>
            <w:shd w:val="clear" w:color="auto" w:fill="auto"/>
          </w:tcPr>
          <w:p w:rsidR="00A105CF" w:rsidRDefault="00A105CF" w:rsidP="00121D09">
            <w:pPr>
              <w:jc w:val="center"/>
            </w:pPr>
            <w:r>
              <w:lastRenderedPageBreak/>
              <w:t>6</w:t>
            </w:r>
          </w:p>
        </w:tc>
        <w:tc>
          <w:tcPr>
            <w:tcW w:w="2835" w:type="dxa"/>
            <w:shd w:val="clear" w:color="auto" w:fill="auto"/>
          </w:tcPr>
          <w:p w:rsidR="00A105CF" w:rsidRDefault="00A105CF" w:rsidP="00121D09">
            <w:pPr>
              <w:jc w:val="left"/>
            </w:pPr>
            <w:r>
              <w:rPr>
                <w:rFonts w:hint="eastAsia"/>
              </w:rPr>
              <w:t>中期票据</w:t>
            </w:r>
          </w:p>
        </w:tc>
        <w:tc>
          <w:tcPr>
            <w:tcW w:w="2466" w:type="dxa"/>
            <w:shd w:val="clear" w:color="auto" w:fill="auto"/>
          </w:tcPr>
          <w:p w:rsidR="00A105CF" w:rsidRDefault="00A105CF" w:rsidP="00121D09">
            <w:pPr>
              <w:jc w:val="right"/>
            </w:pPr>
            <w:r>
              <w:t>151,656,000.00</w:t>
            </w:r>
          </w:p>
        </w:tc>
        <w:tc>
          <w:tcPr>
            <w:tcW w:w="2557" w:type="dxa"/>
            <w:shd w:val="clear" w:color="auto" w:fill="auto"/>
          </w:tcPr>
          <w:p w:rsidR="00A105CF" w:rsidRDefault="00A105CF" w:rsidP="00121D09">
            <w:pPr>
              <w:jc w:val="right"/>
            </w:pPr>
            <w:r>
              <w:t>28.29</w:t>
            </w:r>
          </w:p>
        </w:tc>
      </w:tr>
      <w:tr w:rsidR="00121D09" w:rsidTr="00121D09">
        <w:tc>
          <w:tcPr>
            <w:tcW w:w="646" w:type="dxa"/>
            <w:shd w:val="clear" w:color="auto" w:fill="auto"/>
          </w:tcPr>
          <w:p w:rsidR="00A105CF" w:rsidRDefault="00A105CF" w:rsidP="00121D09">
            <w:pPr>
              <w:jc w:val="center"/>
            </w:pPr>
            <w:r>
              <w:t>7</w:t>
            </w:r>
          </w:p>
        </w:tc>
        <w:tc>
          <w:tcPr>
            <w:tcW w:w="2835" w:type="dxa"/>
            <w:shd w:val="clear" w:color="auto" w:fill="auto"/>
          </w:tcPr>
          <w:p w:rsidR="00A105CF" w:rsidRDefault="00A105CF" w:rsidP="00121D09">
            <w:pPr>
              <w:jc w:val="left"/>
            </w:pPr>
            <w:r>
              <w:rPr>
                <w:rFonts w:hint="eastAsia"/>
              </w:rPr>
              <w:t>可转债（可交换债）</w:t>
            </w:r>
          </w:p>
        </w:tc>
        <w:tc>
          <w:tcPr>
            <w:tcW w:w="2466" w:type="dxa"/>
            <w:shd w:val="clear" w:color="auto" w:fill="auto"/>
          </w:tcPr>
          <w:p w:rsidR="00A105CF" w:rsidRDefault="00A105CF" w:rsidP="00121D09">
            <w:pPr>
              <w:jc w:val="right"/>
            </w:pPr>
            <w:r>
              <w:t>3,661,838.60</w:t>
            </w:r>
          </w:p>
        </w:tc>
        <w:tc>
          <w:tcPr>
            <w:tcW w:w="2557" w:type="dxa"/>
            <w:shd w:val="clear" w:color="auto" w:fill="auto"/>
          </w:tcPr>
          <w:p w:rsidR="00A105CF" w:rsidRDefault="00A105CF" w:rsidP="00121D09">
            <w:pPr>
              <w:jc w:val="right"/>
            </w:pPr>
            <w:r>
              <w:t>0.68</w:t>
            </w:r>
          </w:p>
        </w:tc>
      </w:tr>
      <w:tr w:rsidR="00121D09" w:rsidTr="00121D09">
        <w:tc>
          <w:tcPr>
            <w:tcW w:w="646" w:type="dxa"/>
            <w:shd w:val="clear" w:color="auto" w:fill="auto"/>
          </w:tcPr>
          <w:p w:rsidR="00A105CF" w:rsidRDefault="00A105CF" w:rsidP="00121D09">
            <w:pPr>
              <w:jc w:val="center"/>
            </w:pPr>
            <w:r>
              <w:t>8</w:t>
            </w:r>
          </w:p>
        </w:tc>
        <w:tc>
          <w:tcPr>
            <w:tcW w:w="2835" w:type="dxa"/>
            <w:shd w:val="clear" w:color="auto" w:fill="auto"/>
          </w:tcPr>
          <w:p w:rsidR="00A105CF" w:rsidRDefault="00A105CF" w:rsidP="00121D09">
            <w:pPr>
              <w:jc w:val="left"/>
            </w:pPr>
            <w:r>
              <w:rPr>
                <w:rFonts w:hint="eastAsia"/>
              </w:rPr>
              <w:t>同业存单</w:t>
            </w:r>
          </w:p>
        </w:tc>
        <w:tc>
          <w:tcPr>
            <w:tcW w:w="2466" w:type="dxa"/>
            <w:shd w:val="clear" w:color="auto" w:fill="auto"/>
          </w:tcPr>
          <w:p w:rsidR="00A105CF" w:rsidRDefault="00A105CF" w:rsidP="00121D09">
            <w:pPr>
              <w:jc w:val="right"/>
            </w:pPr>
            <w:r>
              <w:t>-</w:t>
            </w:r>
          </w:p>
        </w:tc>
        <w:tc>
          <w:tcPr>
            <w:tcW w:w="2557" w:type="dxa"/>
            <w:shd w:val="clear" w:color="auto" w:fill="auto"/>
          </w:tcPr>
          <w:p w:rsidR="00A105CF" w:rsidRDefault="00A105CF" w:rsidP="00121D09">
            <w:pPr>
              <w:jc w:val="right"/>
            </w:pPr>
            <w:r>
              <w:t>-</w:t>
            </w:r>
          </w:p>
        </w:tc>
      </w:tr>
      <w:tr w:rsidR="00121D09" w:rsidTr="00121D09">
        <w:tc>
          <w:tcPr>
            <w:tcW w:w="646" w:type="dxa"/>
            <w:shd w:val="clear" w:color="auto" w:fill="auto"/>
          </w:tcPr>
          <w:p w:rsidR="00A105CF" w:rsidRDefault="00A105CF" w:rsidP="00121D09">
            <w:pPr>
              <w:jc w:val="center"/>
            </w:pPr>
            <w:r>
              <w:t>9</w:t>
            </w:r>
          </w:p>
        </w:tc>
        <w:tc>
          <w:tcPr>
            <w:tcW w:w="2835" w:type="dxa"/>
            <w:shd w:val="clear" w:color="auto" w:fill="auto"/>
          </w:tcPr>
          <w:p w:rsidR="00A105CF" w:rsidRDefault="00A105CF" w:rsidP="00121D09">
            <w:pPr>
              <w:jc w:val="left"/>
            </w:pPr>
            <w:r>
              <w:rPr>
                <w:rFonts w:hint="eastAsia"/>
              </w:rPr>
              <w:t>其他</w:t>
            </w:r>
          </w:p>
        </w:tc>
        <w:tc>
          <w:tcPr>
            <w:tcW w:w="2466" w:type="dxa"/>
            <w:shd w:val="clear" w:color="auto" w:fill="auto"/>
          </w:tcPr>
          <w:p w:rsidR="00A105CF" w:rsidRDefault="00A105CF" w:rsidP="00121D09">
            <w:pPr>
              <w:jc w:val="right"/>
            </w:pPr>
            <w:r>
              <w:t>-</w:t>
            </w:r>
          </w:p>
        </w:tc>
        <w:tc>
          <w:tcPr>
            <w:tcW w:w="2557" w:type="dxa"/>
            <w:shd w:val="clear" w:color="auto" w:fill="auto"/>
          </w:tcPr>
          <w:p w:rsidR="00A105CF" w:rsidRDefault="00A105CF" w:rsidP="00121D09">
            <w:pPr>
              <w:jc w:val="right"/>
            </w:pPr>
            <w:r>
              <w:t>-</w:t>
            </w:r>
          </w:p>
        </w:tc>
      </w:tr>
      <w:tr w:rsidR="00121D09" w:rsidTr="00121D09">
        <w:tc>
          <w:tcPr>
            <w:tcW w:w="646" w:type="dxa"/>
            <w:shd w:val="clear" w:color="auto" w:fill="auto"/>
          </w:tcPr>
          <w:p w:rsidR="00A105CF" w:rsidRDefault="00A105CF" w:rsidP="00121D09">
            <w:pPr>
              <w:jc w:val="center"/>
            </w:pPr>
            <w:r>
              <w:t>10</w:t>
            </w:r>
          </w:p>
        </w:tc>
        <w:tc>
          <w:tcPr>
            <w:tcW w:w="2835" w:type="dxa"/>
            <w:shd w:val="clear" w:color="auto" w:fill="auto"/>
          </w:tcPr>
          <w:p w:rsidR="00A105CF" w:rsidRDefault="00A105CF" w:rsidP="00121D09">
            <w:pPr>
              <w:jc w:val="left"/>
            </w:pPr>
            <w:r>
              <w:rPr>
                <w:rFonts w:hint="eastAsia"/>
              </w:rPr>
              <w:t>合计</w:t>
            </w:r>
          </w:p>
        </w:tc>
        <w:tc>
          <w:tcPr>
            <w:tcW w:w="2466" w:type="dxa"/>
            <w:shd w:val="clear" w:color="auto" w:fill="auto"/>
          </w:tcPr>
          <w:p w:rsidR="00A105CF" w:rsidRDefault="00A105CF" w:rsidP="00121D09">
            <w:pPr>
              <w:jc w:val="right"/>
            </w:pPr>
            <w:r>
              <w:t>701,723,466.60</w:t>
            </w:r>
          </w:p>
        </w:tc>
        <w:tc>
          <w:tcPr>
            <w:tcW w:w="2557" w:type="dxa"/>
            <w:shd w:val="clear" w:color="auto" w:fill="auto"/>
          </w:tcPr>
          <w:p w:rsidR="00A105CF" w:rsidRDefault="00A105CF" w:rsidP="00121D09">
            <w:pPr>
              <w:jc w:val="right"/>
            </w:pPr>
            <w:r>
              <w:t>130.90</w:t>
            </w:r>
          </w:p>
        </w:tc>
      </w:tr>
    </w:tbl>
    <w:p w:rsidR="00A105CF" w:rsidRDefault="00A105CF" w:rsidP="00A105CF">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报告期末按公允价值占基金资产净值比例大小排名的前五名债券投资明细</w:t>
      </w:r>
    </w:p>
    <w:p w:rsidR="00A105CF" w:rsidRDefault="00A105CF" w:rsidP="00B36304">
      <w:pPr>
        <w:jc w:val="right"/>
      </w:pPr>
      <w:r>
        <w:rPr>
          <w:rFonts w:hint="eastAsia"/>
        </w:rPr>
        <w:t>金额单位：人民币元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1162"/>
        <w:gridCol w:w="1928"/>
        <w:gridCol w:w="1140"/>
        <w:gridCol w:w="1814"/>
        <w:gridCol w:w="1814"/>
      </w:tblGrid>
      <w:tr w:rsidR="00121D09" w:rsidTr="00121D09">
        <w:tc>
          <w:tcPr>
            <w:tcW w:w="646" w:type="dxa"/>
            <w:shd w:val="clear" w:color="auto" w:fill="BFBFBF"/>
          </w:tcPr>
          <w:p w:rsidR="00A105CF" w:rsidRDefault="00A105CF" w:rsidP="003B72C7">
            <w:r>
              <w:rPr>
                <w:rFonts w:hint="eastAsia"/>
              </w:rPr>
              <w:t>序号</w:t>
            </w:r>
          </w:p>
        </w:tc>
        <w:tc>
          <w:tcPr>
            <w:tcW w:w="1162" w:type="dxa"/>
            <w:shd w:val="clear" w:color="auto" w:fill="BFBFBF"/>
          </w:tcPr>
          <w:p w:rsidR="00A105CF" w:rsidRDefault="00A105CF" w:rsidP="003B72C7">
            <w:r>
              <w:rPr>
                <w:rFonts w:hint="eastAsia"/>
              </w:rPr>
              <w:t>债券代码</w:t>
            </w:r>
          </w:p>
        </w:tc>
        <w:tc>
          <w:tcPr>
            <w:tcW w:w="1928" w:type="dxa"/>
            <w:shd w:val="clear" w:color="auto" w:fill="BFBFBF"/>
          </w:tcPr>
          <w:p w:rsidR="00A105CF" w:rsidRDefault="00A105CF" w:rsidP="003B72C7">
            <w:r>
              <w:rPr>
                <w:rFonts w:hint="eastAsia"/>
              </w:rPr>
              <w:t>债券名称</w:t>
            </w:r>
          </w:p>
        </w:tc>
        <w:tc>
          <w:tcPr>
            <w:tcW w:w="1140" w:type="dxa"/>
            <w:shd w:val="clear" w:color="auto" w:fill="BFBFBF"/>
          </w:tcPr>
          <w:p w:rsidR="00A105CF" w:rsidRDefault="00A105CF" w:rsidP="003B72C7">
            <w:r>
              <w:rPr>
                <w:rFonts w:hint="eastAsia"/>
              </w:rPr>
              <w:t>数量（张）</w:t>
            </w:r>
          </w:p>
        </w:tc>
        <w:tc>
          <w:tcPr>
            <w:tcW w:w="1814" w:type="dxa"/>
            <w:shd w:val="clear" w:color="auto" w:fill="BFBFBF"/>
          </w:tcPr>
          <w:p w:rsidR="00A105CF" w:rsidRDefault="00A105CF" w:rsidP="003B72C7">
            <w:r>
              <w:rPr>
                <w:rFonts w:hint="eastAsia"/>
              </w:rPr>
              <w:t>公允价值（元）</w:t>
            </w:r>
          </w:p>
        </w:tc>
        <w:tc>
          <w:tcPr>
            <w:tcW w:w="1814" w:type="dxa"/>
            <w:shd w:val="clear" w:color="auto" w:fill="BFBFBF"/>
          </w:tcPr>
          <w:p w:rsidR="00A105CF" w:rsidRDefault="00A105CF" w:rsidP="003B72C7">
            <w:r>
              <w:rPr>
                <w:rFonts w:hint="eastAsia"/>
              </w:rPr>
              <w:t>占基金资产净值比例（％）</w:t>
            </w:r>
          </w:p>
        </w:tc>
      </w:tr>
      <w:tr w:rsidR="00121D09" w:rsidTr="00121D09">
        <w:tc>
          <w:tcPr>
            <w:tcW w:w="646" w:type="dxa"/>
            <w:shd w:val="clear" w:color="auto" w:fill="auto"/>
          </w:tcPr>
          <w:p w:rsidR="00A105CF" w:rsidRDefault="00A105CF" w:rsidP="00121D09">
            <w:pPr>
              <w:jc w:val="center"/>
            </w:pPr>
            <w:r>
              <w:t>1</w:t>
            </w:r>
          </w:p>
        </w:tc>
        <w:tc>
          <w:tcPr>
            <w:tcW w:w="1162" w:type="dxa"/>
            <w:shd w:val="clear" w:color="auto" w:fill="auto"/>
          </w:tcPr>
          <w:p w:rsidR="00A105CF" w:rsidRDefault="00A105CF" w:rsidP="00121D09">
            <w:pPr>
              <w:jc w:val="left"/>
            </w:pPr>
            <w:r>
              <w:t>1282253</w:t>
            </w:r>
          </w:p>
        </w:tc>
        <w:tc>
          <w:tcPr>
            <w:tcW w:w="1928" w:type="dxa"/>
            <w:shd w:val="clear" w:color="auto" w:fill="auto"/>
          </w:tcPr>
          <w:p w:rsidR="00A105CF" w:rsidRDefault="00A105CF" w:rsidP="00121D09">
            <w:pPr>
              <w:jc w:val="left"/>
            </w:pPr>
            <w:r>
              <w:rPr>
                <w:rFonts w:hint="eastAsia"/>
              </w:rPr>
              <w:t>12</w:t>
            </w:r>
            <w:r>
              <w:rPr>
                <w:rFonts w:hint="eastAsia"/>
              </w:rPr>
              <w:t>中船</w:t>
            </w:r>
            <w:r>
              <w:rPr>
                <w:rFonts w:hint="eastAsia"/>
              </w:rPr>
              <w:t>MTN2</w:t>
            </w:r>
          </w:p>
        </w:tc>
        <w:tc>
          <w:tcPr>
            <w:tcW w:w="1140" w:type="dxa"/>
            <w:shd w:val="clear" w:color="auto" w:fill="auto"/>
          </w:tcPr>
          <w:p w:rsidR="00A105CF" w:rsidRDefault="00A105CF" w:rsidP="00121D09">
            <w:pPr>
              <w:jc w:val="right"/>
            </w:pPr>
            <w:r>
              <w:t>400,000</w:t>
            </w:r>
          </w:p>
        </w:tc>
        <w:tc>
          <w:tcPr>
            <w:tcW w:w="1814" w:type="dxa"/>
            <w:shd w:val="clear" w:color="auto" w:fill="auto"/>
          </w:tcPr>
          <w:p w:rsidR="00A105CF" w:rsidRDefault="00A105CF" w:rsidP="00121D09">
            <w:pPr>
              <w:jc w:val="right"/>
            </w:pPr>
            <w:r>
              <w:t>40,392,000.00</w:t>
            </w:r>
          </w:p>
        </w:tc>
        <w:tc>
          <w:tcPr>
            <w:tcW w:w="1814" w:type="dxa"/>
            <w:shd w:val="clear" w:color="auto" w:fill="auto"/>
          </w:tcPr>
          <w:p w:rsidR="00A105CF" w:rsidRDefault="00A105CF" w:rsidP="00121D09">
            <w:pPr>
              <w:jc w:val="right"/>
            </w:pPr>
            <w:r>
              <w:t>7.54</w:t>
            </w:r>
          </w:p>
        </w:tc>
      </w:tr>
      <w:tr w:rsidR="00121D09" w:rsidTr="00121D09">
        <w:tc>
          <w:tcPr>
            <w:tcW w:w="646" w:type="dxa"/>
            <w:shd w:val="clear" w:color="auto" w:fill="auto"/>
          </w:tcPr>
          <w:p w:rsidR="00A105CF" w:rsidRDefault="00A105CF" w:rsidP="00121D09">
            <w:pPr>
              <w:jc w:val="center"/>
            </w:pPr>
            <w:r>
              <w:t>2</w:t>
            </w:r>
          </w:p>
        </w:tc>
        <w:tc>
          <w:tcPr>
            <w:tcW w:w="1162" w:type="dxa"/>
            <w:shd w:val="clear" w:color="auto" w:fill="auto"/>
          </w:tcPr>
          <w:p w:rsidR="00A105CF" w:rsidRDefault="00A105CF" w:rsidP="00121D09">
            <w:pPr>
              <w:jc w:val="left"/>
            </w:pPr>
            <w:r>
              <w:t>101456009</w:t>
            </w:r>
          </w:p>
        </w:tc>
        <w:tc>
          <w:tcPr>
            <w:tcW w:w="1928" w:type="dxa"/>
            <w:shd w:val="clear" w:color="auto" w:fill="auto"/>
          </w:tcPr>
          <w:p w:rsidR="00A105CF" w:rsidRDefault="00A105CF" w:rsidP="00121D09">
            <w:pPr>
              <w:jc w:val="left"/>
            </w:pPr>
            <w:r>
              <w:rPr>
                <w:rFonts w:hint="eastAsia"/>
              </w:rPr>
              <w:t>14</w:t>
            </w:r>
            <w:r>
              <w:rPr>
                <w:rFonts w:hint="eastAsia"/>
              </w:rPr>
              <w:t>北车</w:t>
            </w:r>
            <w:r>
              <w:rPr>
                <w:rFonts w:hint="eastAsia"/>
              </w:rPr>
              <w:t>MTN002</w:t>
            </w:r>
          </w:p>
        </w:tc>
        <w:tc>
          <w:tcPr>
            <w:tcW w:w="1140" w:type="dxa"/>
            <w:shd w:val="clear" w:color="auto" w:fill="auto"/>
          </w:tcPr>
          <w:p w:rsidR="00A105CF" w:rsidRDefault="00A105CF" w:rsidP="00121D09">
            <w:pPr>
              <w:jc w:val="right"/>
            </w:pPr>
            <w:r>
              <w:t>200,000</w:t>
            </w:r>
          </w:p>
        </w:tc>
        <w:tc>
          <w:tcPr>
            <w:tcW w:w="1814" w:type="dxa"/>
            <w:shd w:val="clear" w:color="auto" w:fill="auto"/>
          </w:tcPr>
          <w:p w:rsidR="00A105CF" w:rsidRDefault="00A105CF" w:rsidP="00121D09">
            <w:pPr>
              <w:jc w:val="right"/>
            </w:pPr>
            <w:r>
              <w:t>20,326,000.00</w:t>
            </w:r>
          </w:p>
        </w:tc>
        <w:tc>
          <w:tcPr>
            <w:tcW w:w="1814" w:type="dxa"/>
            <w:shd w:val="clear" w:color="auto" w:fill="auto"/>
          </w:tcPr>
          <w:p w:rsidR="00A105CF" w:rsidRDefault="00A105CF" w:rsidP="00121D09">
            <w:pPr>
              <w:jc w:val="right"/>
            </w:pPr>
            <w:r>
              <w:t>3.79</w:t>
            </w:r>
          </w:p>
        </w:tc>
      </w:tr>
      <w:tr w:rsidR="00121D09" w:rsidTr="00121D09">
        <w:tc>
          <w:tcPr>
            <w:tcW w:w="646" w:type="dxa"/>
            <w:shd w:val="clear" w:color="auto" w:fill="auto"/>
          </w:tcPr>
          <w:p w:rsidR="00A105CF" w:rsidRDefault="00A105CF" w:rsidP="00121D09">
            <w:pPr>
              <w:jc w:val="center"/>
            </w:pPr>
            <w:r>
              <w:t>3</w:t>
            </w:r>
          </w:p>
        </w:tc>
        <w:tc>
          <w:tcPr>
            <w:tcW w:w="1162" w:type="dxa"/>
            <w:shd w:val="clear" w:color="auto" w:fill="auto"/>
          </w:tcPr>
          <w:p w:rsidR="00A105CF" w:rsidRDefault="00A105CF" w:rsidP="00121D09">
            <w:pPr>
              <w:jc w:val="left"/>
            </w:pPr>
            <w:r>
              <w:t>101452012</w:t>
            </w:r>
          </w:p>
        </w:tc>
        <w:tc>
          <w:tcPr>
            <w:tcW w:w="1928" w:type="dxa"/>
            <w:shd w:val="clear" w:color="auto" w:fill="auto"/>
          </w:tcPr>
          <w:p w:rsidR="00A105CF" w:rsidRDefault="00A105CF" w:rsidP="00121D09">
            <w:pPr>
              <w:jc w:val="left"/>
            </w:pPr>
            <w:r>
              <w:rPr>
                <w:rFonts w:hint="eastAsia"/>
              </w:rPr>
              <w:t>14</w:t>
            </w:r>
            <w:r>
              <w:rPr>
                <w:rFonts w:hint="eastAsia"/>
              </w:rPr>
              <w:t>中电</w:t>
            </w:r>
            <w:r>
              <w:rPr>
                <w:rFonts w:hint="eastAsia"/>
              </w:rPr>
              <w:t>MTN001</w:t>
            </w:r>
          </w:p>
        </w:tc>
        <w:tc>
          <w:tcPr>
            <w:tcW w:w="1140" w:type="dxa"/>
            <w:shd w:val="clear" w:color="auto" w:fill="auto"/>
          </w:tcPr>
          <w:p w:rsidR="00A105CF" w:rsidRDefault="00A105CF" w:rsidP="00121D09">
            <w:pPr>
              <w:jc w:val="right"/>
            </w:pPr>
            <w:r>
              <w:t>200,000</w:t>
            </w:r>
          </w:p>
        </w:tc>
        <w:tc>
          <w:tcPr>
            <w:tcW w:w="1814" w:type="dxa"/>
            <w:shd w:val="clear" w:color="auto" w:fill="auto"/>
          </w:tcPr>
          <w:p w:rsidR="00A105CF" w:rsidRDefault="00A105CF" w:rsidP="00121D09">
            <w:pPr>
              <w:jc w:val="right"/>
            </w:pPr>
            <w:r>
              <w:t>20,286,000.00</w:t>
            </w:r>
          </w:p>
        </w:tc>
        <w:tc>
          <w:tcPr>
            <w:tcW w:w="1814" w:type="dxa"/>
            <w:shd w:val="clear" w:color="auto" w:fill="auto"/>
          </w:tcPr>
          <w:p w:rsidR="00A105CF" w:rsidRDefault="00A105CF" w:rsidP="00121D09">
            <w:pPr>
              <w:jc w:val="right"/>
            </w:pPr>
            <w:r>
              <w:t>3.78</w:t>
            </w:r>
          </w:p>
        </w:tc>
      </w:tr>
      <w:tr w:rsidR="00121D09" w:rsidTr="00121D09">
        <w:tc>
          <w:tcPr>
            <w:tcW w:w="646" w:type="dxa"/>
            <w:shd w:val="clear" w:color="auto" w:fill="auto"/>
          </w:tcPr>
          <w:p w:rsidR="00A105CF" w:rsidRDefault="00A105CF" w:rsidP="00121D09">
            <w:pPr>
              <w:jc w:val="center"/>
            </w:pPr>
            <w:r>
              <w:t>4</w:t>
            </w:r>
          </w:p>
        </w:tc>
        <w:tc>
          <w:tcPr>
            <w:tcW w:w="1162" w:type="dxa"/>
            <w:shd w:val="clear" w:color="auto" w:fill="auto"/>
          </w:tcPr>
          <w:p w:rsidR="00A105CF" w:rsidRDefault="00A105CF" w:rsidP="00121D09">
            <w:pPr>
              <w:jc w:val="left"/>
            </w:pPr>
            <w:r>
              <w:t>101364009</w:t>
            </w:r>
          </w:p>
        </w:tc>
        <w:tc>
          <w:tcPr>
            <w:tcW w:w="1928" w:type="dxa"/>
            <w:shd w:val="clear" w:color="auto" w:fill="auto"/>
          </w:tcPr>
          <w:p w:rsidR="00A105CF" w:rsidRDefault="00A105CF" w:rsidP="00121D09">
            <w:pPr>
              <w:jc w:val="left"/>
            </w:pPr>
            <w:r>
              <w:rPr>
                <w:rFonts w:hint="eastAsia"/>
              </w:rPr>
              <w:t>13</w:t>
            </w:r>
            <w:r>
              <w:rPr>
                <w:rFonts w:hint="eastAsia"/>
              </w:rPr>
              <w:t>豫日报</w:t>
            </w:r>
            <w:r>
              <w:rPr>
                <w:rFonts w:hint="eastAsia"/>
              </w:rPr>
              <w:t>MTN001</w:t>
            </w:r>
          </w:p>
        </w:tc>
        <w:tc>
          <w:tcPr>
            <w:tcW w:w="1140" w:type="dxa"/>
            <w:shd w:val="clear" w:color="auto" w:fill="auto"/>
          </w:tcPr>
          <w:p w:rsidR="00A105CF" w:rsidRDefault="00A105CF" w:rsidP="00121D09">
            <w:pPr>
              <w:jc w:val="right"/>
            </w:pPr>
            <w:r>
              <w:t>200,000</w:t>
            </w:r>
          </w:p>
        </w:tc>
        <w:tc>
          <w:tcPr>
            <w:tcW w:w="1814" w:type="dxa"/>
            <w:shd w:val="clear" w:color="auto" w:fill="auto"/>
          </w:tcPr>
          <w:p w:rsidR="00A105CF" w:rsidRDefault="00A105CF" w:rsidP="00121D09">
            <w:pPr>
              <w:jc w:val="right"/>
            </w:pPr>
            <w:r>
              <w:t>20,276,000.00</w:t>
            </w:r>
          </w:p>
        </w:tc>
        <w:tc>
          <w:tcPr>
            <w:tcW w:w="1814" w:type="dxa"/>
            <w:shd w:val="clear" w:color="auto" w:fill="auto"/>
          </w:tcPr>
          <w:p w:rsidR="00A105CF" w:rsidRDefault="00A105CF" w:rsidP="00121D09">
            <w:pPr>
              <w:jc w:val="right"/>
            </w:pPr>
            <w:r>
              <w:t>3.78</w:t>
            </w:r>
          </w:p>
        </w:tc>
      </w:tr>
      <w:tr w:rsidR="00121D09" w:rsidTr="00121D09">
        <w:tc>
          <w:tcPr>
            <w:tcW w:w="646" w:type="dxa"/>
            <w:shd w:val="clear" w:color="auto" w:fill="auto"/>
          </w:tcPr>
          <w:p w:rsidR="00A105CF" w:rsidRDefault="00A105CF" w:rsidP="00121D09">
            <w:pPr>
              <w:jc w:val="center"/>
            </w:pPr>
            <w:r>
              <w:t>5</w:t>
            </w:r>
          </w:p>
        </w:tc>
        <w:tc>
          <w:tcPr>
            <w:tcW w:w="1162" w:type="dxa"/>
            <w:shd w:val="clear" w:color="auto" w:fill="auto"/>
          </w:tcPr>
          <w:p w:rsidR="00A105CF" w:rsidRDefault="00A105CF" w:rsidP="00121D09">
            <w:pPr>
              <w:jc w:val="left"/>
            </w:pPr>
            <w:r>
              <w:t>101356005</w:t>
            </w:r>
          </w:p>
        </w:tc>
        <w:tc>
          <w:tcPr>
            <w:tcW w:w="1928" w:type="dxa"/>
            <w:shd w:val="clear" w:color="auto" w:fill="auto"/>
          </w:tcPr>
          <w:p w:rsidR="00A105CF" w:rsidRDefault="00A105CF" w:rsidP="00121D09">
            <w:pPr>
              <w:jc w:val="left"/>
            </w:pPr>
            <w:r>
              <w:rPr>
                <w:rFonts w:hint="eastAsia"/>
              </w:rPr>
              <w:t>13</w:t>
            </w:r>
            <w:r>
              <w:rPr>
                <w:rFonts w:hint="eastAsia"/>
              </w:rPr>
              <w:t>渝两江</w:t>
            </w:r>
            <w:r>
              <w:rPr>
                <w:rFonts w:hint="eastAsia"/>
              </w:rPr>
              <w:t>MTN001</w:t>
            </w:r>
          </w:p>
        </w:tc>
        <w:tc>
          <w:tcPr>
            <w:tcW w:w="1140" w:type="dxa"/>
            <w:shd w:val="clear" w:color="auto" w:fill="auto"/>
          </w:tcPr>
          <w:p w:rsidR="00A105CF" w:rsidRDefault="00A105CF" w:rsidP="00121D09">
            <w:pPr>
              <w:jc w:val="right"/>
            </w:pPr>
            <w:r>
              <w:t>200,000</w:t>
            </w:r>
          </w:p>
        </w:tc>
        <w:tc>
          <w:tcPr>
            <w:tcW w:w="1814" w:type="dxa"/>
            <w:shd w:val="clear" w:color="auto" w:fill="auto"/>
          </w:tcPr>
          <w:p w:rsidR="00A105CF" w:rsidRDefault="00A105CF" w:rsidP="00121D09">
            <w:pPr>
              <w:jc w:val="right"/>
            </w:pPr>
            <w:r>
              <w:t>20,262,000.00</w:t>
            </w:r>
          </w:p>
        </w:tc>
        <w:tc>
          <w:tcPr>
            <w:tcW w:w="1814" w:type="dxa"/>
            <w:shd w:val="clear" w:color="auto" w:fill="auto"/>
          </w:tcPr>
          <w:p w:rsidR="00A105CF" w:rsidRDefault="00A105CF" w:rsidP="00121D09">
            <w:pPr>
              <w:jc w:val="right"/>
            </w:pPr>
            <w:r>
              <w:t>3.78</w:t>
            </w:r>
          </w:p>
        </w:tc>
      </w:tr>
    </w:tbl>
    <w:p w:rsidR="00A105CF" w:rsidRDefault="00A105CF" w:rsidP="00A105CF">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报告期末按公允价值占基金资产净值比例大小排名的前十名资产支持证券投资明细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1162"/>
        <w:gridCol w:w="1928"/>
        <w:gridCol w:w="1140"/>
        <w:gridCol w:w="1814"/>
        <w:gridCol w:w="1814"/>
      </w:tblGrid>
      <w:tr w:rsidR="00121D09" w:rsidTr="00121D09">
        <w:tc>
          <w:tcPr>
            <w:tcW w:w="646" w:type="dxa"/>
            <w:shd w:val="clear" w:color="auto" w:fill="BFBFBF"/>
          </w:tcPr>
          <w:p w:rsidR="00A105CF" w:rsidRDefault="00A105CF" w:rsidP="003B72C7">
            <w:r>
              <w:rPr>
                <w:rFonts w:hint="eastAsia"/>
              </w:rPr>
              <w:t>序号</w:t>
            </w:r>
          </w:p>
        </w:tc>
        <w:tc>
          <w:tcPr>
            <w:tcW w:w="1162" w:type="dxa"/>
            <w:shd w:val="clear" w:color="auto" w:fill="BFBFBF"/>
          </w:tcPr>
          <w:p w:rsidR="00A105CF" w:rsidRDefault="00A105CF" w:rsidP="003B72C7">
            <w:r>
              <w:rPr>
                <w:rFonts w:hint="eastAsia"/>
              </w:rPr>
              <w:t>证券代码</w:t>
            </w:r>
          </w:p>
        </w:tc>
        <w:tc>
          <w:tcPr>
            <w:tcW w:w="1928" w:type="dxa"/>
            <w:shd w:val="clear" w:color="auto" w:fill="BFBFBF"/>
          </w:tcPr>
          <w:p w:rsidR="00A105CF" w:rsidRDefault="00A105CF" w:rsidP="003B72C7">
            <w:r>
              <w:rPr>
                <w:rFonts w:hint="eastAsia"/>
              </w:rPr>
              <w:t>证券名称</w:t>
            </w:r>
          </w:p>
        </w:tc>
        <w:tc>
          <w:tcPr>
            <w:tcW w:w="1140" w:type="dxa"/>
            <w:shd w:val="clear" w:color="auto" w:fill="BFBFBF"/>
          </w:tcPr>
          <w:p w:rsidR="00A105CF" w:rsidRDefault="00A105CF" w:rsidP="003B72C7">
            <w:r>
              <w:rPr>
                <w:rFonts w:hint="eastAsia"/>
              </w:rPr>
              <w:t>数量（份）</w:t>
            </w:r>
          </w:p>
        </w:tc>
        <w:tc>
          <w:tcPr>
            <w:tcW w:w="1814" w:type="dxa"/>
            <w:shd w:val="clear" w:color="auto" w:fill="BFBFBF"/>
          </w:tcPr>
          <w:p w:rsidR="00A105CF" w:rsidRDefault="00A105CF" w:rsidP="003B72C7">
            <w:r>
              <w:rPr>
                <w:rFonts w:hint="eastAsia"/>
              </w:rPr>
              <w:t>公允价值（元）</w:t>
            </w:r>
          </w:p>
        </w:tc>
        <w:tc>
          <w:tcPr>
            <w:tcW w:w="1814" w:type="dxa"/>
            <w:shd w:val="clear" w:color="auto" w:fill="BFBFBF"/>
          </w:tcPr>
          <w:p w:rsidR="00A105CF" w:rsidRDefault="00A105CF" w:rsidP="003B72C7">
            <w:r>
              <w:rPr>
                <w:rFonts w:hint="eastAsia"/>
              </w:rPr>
              <w:t>占基金资产净值比例（</w:t>
            </w:r>
            <w:r>
              <w:rPr>
                <w:rFonts w:hint="eastAsia"/>
              </w:rPr>
              <w:t>%</w:t>
            </w:r>
            <w:r>
              <w:rPr>
                <w:rFonts w:hint="eastAsia"/>
              </w:rPr>
              <w:t>）</w:t>
            </w:r>
          </w:p>
        </w:tc>
      </w:tr>
      <w:tr w:rsidR="00121D09" w:rsidTr="00121D09">
        <w:tc>
          <w:tcPr>
            <w:tcW w:w="646" w:type="dxa"/>
            <w:shd w:val="clear" w:color="auto" w:fill="auto"/>
          </w:tcPr>
          <w:p w:rsidR="00A105CF" w:rsidRDefault="00A105CF" w:rsidP="00121D09">
            <w:pPr>
              <w:jc w:val="center"/>
            </w:pPr>
            <w:r>
              <w:t>1</w:t>
            </w:r>
          </w:p>
        </w:tc>
        <w:tc>
          <w:tcPr>
            <w:tcW w:w="1162" w:type="dxa"/>
            <w:shd w:val="clear" w:color="auto" w:fill="auto"/>
          </w:tcPr>
          <w:p w:rsidR="00A105CF" w:rsidRDefault="00A105CF" w:rsidP="00121D09">
            <w:pPr>
              <w:jc w:val="left"/>
            </w:pPr>
            <w:r>
              <w:t>116711</w:t>
            </w:r>
          </w:p>
        </w:tc>
        <w:tc>
          <w:tcPr>
            <w:tcW w:w="1928" w:type="dxa"/>
            <w:shd w:val="clear" w:color="auto" w:fill="auto"/>
          </w:tcPr>
          <w:p w:rsidR="00A105CF" w:rsidRDefault="00A105CF" w:rsidP="00121D09">
            <w:pPr>
              <w:jc w:val="left"/>
            </w:pPr>
            <w:r>
              <w:rPr>
                <w:rFonts w:hint="eastAsia"/>
              </w:rPr>
              <w:t>万科</w:t>
            </w:r>
            <w:r>
              <w:rPr>
                <w:rFonts w:hint="eastAsia"/>
              </w:rPr>
              <w:t>15A1</w:t>
            </w:r>
          </w:p>
        </w:tc>
        <w:tc>
          <w:tcPr>
            <w:tcW w:w="1140" w:type="dxa"/>
            <w:shd w:val="clear" w:color="auto" w:fill="auto"/>
          </w:tcPr>
          <w:p w:rsidR="00A105CF" w:rsidRDefault="00A105CF" w:rsidP="00121D09">
            <w:pPr>
              <w:jc w:val="right"/>
            </w:pPr>
            <w:r>
              <w:t>200,000</w:t>
            </w:r>
          </w:p>
        </w:tc>
        <w:tc>
          <w:tcPr>
            <w:tcW w:w="1814" w:type="dxa"/>
            <w:shd w:val="clear" w:color="auto" w:fill="auto"/>
          </w:tcPr>
          <w:p w:rsidR="00A105CF" w:rsidRDefault="00A105CF" w:rsidP="00121D09">
            <w:pPr>
              <w:jc w:val="right"/>
            </w:pPr>
            <w:r>
              <w:t>20,204,000.00</w:t>
            </w:r>
          </w:p>
        </w:tc>
        <w:tc>
          <w:tcPr>
            <w:tcW w:w="1814" w:type="dxa"/>
            <w:shd w:val="clear" w:color="auto" w:fill="auto"/>
          </w:tcPr>
          <w:p w:rsidR="00A105CF" w:rsidRDefault="00A105CF" w:rsidP="00121D09">
            <w:pPr>
              <w:jc w:val="right"/>
            </w:pPr>
            <w:r>
              <w:t>3.77</w:t>
            </w:r>
          </w:p>
        </w:tc>
      </w:tr>
      <w:tr w:rsidR="00121D09" w:rsidTr="00121D09">
        <w:tc>
          <w:tcPr>
            <w:tcW w:w="646" w:type="dxa"/>
            <w:shd w:val="clear" w:color="auto" w:fill="auto"/>
          </w:tcPr>
          <w:p w:rsidR="00A105CF" w:rsidRDefault="00A105CF" w:rsidP="00121D09">
            <w:pPr>
              <w:jc w:val="center"/>
            </w:pPr>
            <w:r>
              <w:t>2</w:t>
            </w:r>
          </w:p>
        </w:tc>
        <w:tc>
          <w:tcPr>
            <w:tcW w:w="1162" w:type="dxa"/>
            <w:shd w:val="clear" w:color="auto" w:fill="auto"/>
          </w:tcPr>
          <w:p w:rsidR="00A105CF" w:rsidRDefault="00A105CF" w:rsidP="00121D09">
            <w:pPr>
              <w:jc w:val="left"/>
            </w:pPr>
            <w:r>
              <w:t>139124</w:t>
            </w:r>
          </w:p>
        </w:tc>
        <w:tc>
          <w:tcPr>
            <w:tcW w:w="1928" w:type="dxa"/>
            <w:shd w:val="clear" w:color="auto" w:fill="auto"/>
          </w:tcPr>
          <w:p w:rsidR="00A105CF" w:rsidRDefault="00A105CF" w:rsidP="00121D09">
            <w:pPr>
              <w:jc w:val="left"/>
            </w:pPr>
            <w:r>
              <w:rPr>
                <w:rFonts w:hint="eastAsia"/>
              </w:rPr>
              <w:t>联易融</w:t>
            </w:r>
            <w:r>
              <w:rPr>
                <w:rFonts w:hint="eastAsia"/>
              </w:rPr>
              <w:t>06</w:t>
            </w:r>
          </w:p>
        </w:tc>
        <w:tc>
          <w:tcPr>
            <w:tcW w:w="1140" w:type="dxa"/>
            <w:shd w:val="clear" w:color="auto" w:fill="auto"/>
          </w:tcPr>
          <w:p w:rsidR="00A105CF" w:rsidRDefault="00A105CF" w:rsidP="00121D09">
            <w:pPr>
              <w:jc w:val="right"/>
            </w:pPr>
            <w:r>
              <w:t>200,000</w:t>
            </w:r>
          </w:p>
        </w:tc>
        <w:tc>
          <w:tcPr>
            <w:tcW w:w="1814" w:type="dxa"/>
            <w:shd w:val="clear" w:color="auto" w:fill="auto"/>
          </w:tcPr>
          <w:p w:rsidR="00A105CF" w:rsidRDefault="00A105CF" w:rsidP="00121D09">
            <w:pPr>
              <w:jc w:val="right"/>
            </w:pPr>
            <w:r>
              <w:t>20,000,000.00</w:t>
            </w:r>
          </w:p>
        </w:tc>
        <w:tc>
          <w:tcPr>
            <w:tcW w:w="1814" w:type="dxa"/>
            <w:shd w:val="clear" w:color="auto" w:fill="auto"/>
          </w:tcPr>
          <w:p w:rsidR="00A105CF" w:rsidRDefault="00A105CF" w:rsidP="00121D09">
            <w:pPr>
              <w:jc w:val="right"/>
            </w:pPr>
            <w:r>
              <w:t>3.73</w:t>
            </w:r>
          </w:p>
        </w:tc>
      </w:tr>
    </w:tbl>
    <w:p w:rsidR="00A105CF" w:rsidRDefault="00A105CF" w:rsidP="00A105CF">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报告期末按公允价值占基金资产净值比例大小排序的前五名贵金属投资明细</w:t>
      </w:r>
    </w:p>
    <w:p w:rsidR="00A105CF" w:rsidRDefault="00A105CF" w:rsidP="00B36304">
      <w:pPr>
        <w:pStyle w:val="-"/>
        <w:ind w:firstLine="420"/>
      </w:pPr>
      <w:r>
        <w:rPr>
          <w:rFonts w:hint="eastAsia"/>
        </w:rPr>
        <w:t>本基金本报告期末未持有贵金属。</w:t>
      </w:r>
    </w:p>
    <w:p w:rsidR="00A105CF" w:rsidRDefault="00A105CF" w:rsidP="00A105CF">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报告期末按公允价值占基金资产净值比例大小排名的前五名权证投资明细</w:t>
      </w:r>
    </w:p>
    <w:p w:rsidR="00A105CF" w:rsidRDefault="00A105CF" w:rsidP="00B36304">
      <w:pPr>
        <w:pStyle w:val="-"/>
        <w:ind w:firstLine="420"/>
      </w:pPr>
      <w:r>
        <w:rPr>
          <w:rFonts w:hint="eastAsia"/>
        </w:rPr>
        <w:t>本基金本报告期末未持有权证。</w:t>
      </w:r>
    </w:p>
    <w:p w:rsidR="00A105CF" w:rsidRDefault="00A105CF" w:rsidP="00A105CF">
      <w:pPr>
        <w:pStyle w:val="-2"/>
        <w:numPr>
          <w:ilvl w:val="1"/>
          <w:numId w:val="1"/>
        </w:numPr>
        <w:shd w:val="clear" w:color="auto" w:fill="auto"/>
        <w:spacing w:beforeLines="100" w:before="312" w:beforeAutospacing="0" w:line="240" w:lineRule="auto"/>
        <w:ind w:left="0" w:firstLine="0"/>
        <w:jc w:val="both"/>
      </w:pPr>
      <w:r>
        <w:rPr>
          <w:rFonts w:hint="eastAsia"/>
        </w:rPr>
        <w:t>报告期末本基金投资的股指期货交易情况说明</w:t>
      </w:r>
    </w:p>
    <w:p w:rsidR="00A105CF" w:rsidRDefault="00A105CF" w:rsidP="00A105CF">
      <w:pPr>
        <w:pStyle w:val="-3"/>
        <w:numPr>
          <w:ilvl w:val="2"/>
          <w:numId w:val="1"/>
        </w:numPr>
        <w:spacing w:beforeLines="50" w:before="156" w:beforeAutospacing="0" w:afterLines="50" w:after="156" w:afterAutospacing="0" w:line="240" w:lineRule="auto"/>
        <w:ind w:left="0" w:firstLine="0"/>
      </w:pPr>
      <w:r>
        <w:rPr>
          <w:rFonts w:hint="eastAsia"/>
        </w:rPr>
        <w:t>报告期末本基金投资的股指期货持仓和损益明细</w:t>
      </w:r>
    </w:p>
    <w:p w:rsidR="00A105CF" w:rsidRDefault="00A105CF" w:rsidP="00B36304">
      <w:pPr>
        <w:pStyle w:val="-"/>
        <w:ind w:firstLine="420"/>
      </w:pPr>
      <w:r>
        <w:rPr>
          <w:rFonts w:hint="eastAsia"/>
        </w:rPr>
        <w:t>无。</w:t>
      </w:r>
    </w:p>
    <w:p w:rsidR="00A105CF" w:rsidRDefault="00A105CF" w:rsidP="00A105CF">
      <w:pPr>
        <w:pStyle w:val="-3"/>
        <w:numPr>
          <w:ilvl w:val="2"/>
          <w:numId w:val="1"/>
        </w:numPr>
        <w:spacing w:beforeLines="50" w:before="156" w:beforeAutospacing="0" w:afterLines="50" w:after="156" w:afterAutospacing="0" w:line="240" w:lineRule="auto"/>
        <w:ind w:left="0" w:firstLine="0"/>
      </w:pPr>
      <w:r>
        <w:rPr>
          <w:rFonts w:hint="eastAsia"/>
        </w:rPr>
        <w:t>本基金投资股指期货的投资政策</w:t>
      </w:r>
    </w:p>
    <w:p w:rsidR="00A105CF" w:rsidRDefault="00A105CF" w:rsidP="00B36304">
      <w:pPr>
        <w:pStyle w:val="-"/>
        <w:ind w:firstLine="420"/>
      </w:pPr>
      <w:r>
        <w:rPr>
          <w:rFonts w:hint="eastAsia"/>
        </w:rPr>
        <w:t>无。</w:t>
      </w:r>
    </w:p>
    <w:p w:rsidR="00A105CF" w:rsidRDefault="00A105CF" w:rsidP="00A105CF">
      <w:pPr>
        <w:pStyle w:val="-2"/>
        <w:numPr>
          <w:ilvl w:val="1"/>
          <w:numId w:val="1"/>
        </w:numPr>
        <w:shd w:val="clear" w:color="auto" w:fill="auto"/>
        <w:spacing w:beforeLines="100" w:before="312" w:beforeAutospacing="0" w:line="240" w:lineRule="auto"/>
        <w:ind w:left="0" w:firstLine="0"/>
        <w:jc w:val="both"/>
      </w:pPr>
      <w:r>
        <w:rPr>
          <w:rFonts w:hint="eastAsia"/>
        </w:rPr>
        <w:t>报告期末本基金投资的国债期货交易情况说明</w:t>
      </w:r>
    </w:p>
    <w:p w:rsidR="00A105CF" w:rsidRDefault="00A105CF" w:rsidP="00A105CF">
      <w:pPr>
        <w:pStyle w:val="-3"/>
        <w:numPr>
          <w:ilvl w:val="2"/>
          <w:numId w:val="1"/>
        </w:numPr>
        <w:spacing w:beforeLines="50" w:before="156" w:beforeAutospacing="0" w:afterLines="50" w:after="156" w:afterAutospacing="0" w:line="240" w:lineRule="auto"/>
        <w:ind w:left="0" w:firstLine="0"/>
      </w:pPr>
      <w:r>
        <w:rPr>
          <w:rFonts w:hint="eastAsia"/>
        </w:rPr>
        <w:lastRenderedPageBreak/>
        <w:t>本期国债期货投资政策</w:t>
      </w:r>
    </w:p>
    <w:p w:rsidR="00A105CF" w:rsidRDefault="00A105CF" w:rsidP="00B36304">
      <w:pPr>
        <w:pStyle w:val="-"/>
        <w:ind w:firstLine="420"/>
      </w:pPr>
      <w:r>
        <w:rPr>
          <w:rFonts w:hint="eastAsia"/>
        </w:rPr>
        <w:t>无。</w:t>
      </w:r>
    </w:p>
    <w:p w:rsidR="00A105CF" w:rsidRDefault="00A105CF" w:rsidP="00A105CF">
      <w:pPr>
        <w:pStyle w:val="-3"/>
        <w:numPr>
          <w:ilvl w:val="2"/>
          <w:numId w:val="1"/>
        </w:numPr>
        <w:spacing w:beforeLines="50" w:before="156" w:beforeAutospacing="0" w:afterLines="50" w:after="156" w:afterAutospacing="0" w:line="240" w:lineRule="auto"/>
        <w:ind w:left="0" w:firstLine="0"/>
      </w:pPr>
      <w:r>
        <w:rPr>
          <w:rFonts w:hint="eastAsia"/>
        </w:rPr>
        <w:t>报告期末本基金投资的国债期货持仓和损益明细</w:t>
      </w:r>
    </w:p>
    <w:p w:rsidR="00A105CF" w:rsidRDefault="00A105CF" w:rsidP="00B36304">
      <w:pPr>
        <w:pStyle w:val="-"/>
        <w:ind w:firstLine="420"/>
      </w:pPr>
      <w:r>
        <w:rPr>
          <w:rFonts w:hint="eastAsia"/>
        </w:rPr>
        <w:t>无。</w:t>
      </w:r>
    </w:p>
    <w:p w:rsidR="00A105CF" w:rsidRDefault="00A105CF" w:rsidP="00A105CF">
      <w:pPr>
        <w:pStyle w:val="-3"/>
        <w:numPr>
          <w:ilvl w:val="2"/>
          <w:numId w:val="1"/>
        </w:numPr>
        <w:spacing w:beforeLines="50" w:before="156" w:beforeAutospacing="0" w:afterLines="50" w:after="156" w:afterAutospacing="0" w:line="240" w:lineRule="auto"/>
        <w:ind w:left="0" w:firstLine="0"/>
      </w:pPr>
      <w:r>
        <w:rPr>
          <w:rFonts w:hint="eastAsia"/>
        </w:rPr>
        <w:t>本期国债期货投资评价</w:t>
      </w:r>
    </w:p>
    <w:p w:rsidR="00A105CF" w:rsidRDefault="00A105CF" w:rsidP="00B36304">
      <w:pPr>
        <w:pStyle w:val="-"/>
        <w:ind w:firstLine="420"/>
      </w:pPr>
      <w:r>
        <w:rPr>
          <w:rFonts w:hint="eastAsia"/>
        </w:rPr>
        <w:t>无。</w:t>
      </w:r>
    </w:p>
    <w:p w:rsidR="00A105CF" w:rsidRDefault="00A105CF" w:rsidP="00A105CF">
      <w:pPr>
        <w:pStyle w:val="-2"/>
        <w:numPr>
          <w:ilvl w:val="1"/>
          <w:numId w:val="1"/>
        </w:numPr>
        <w:shd w:val="clear" w:color="auto" w:fill="auto"/>
        <w:spacing w:beforeLines="100" w:before="312" w:beforeAutospacing="0" w:line="240" w:lineRule="auto"/>
        <w:ind w:left="0" w:firstLine="0"/>
        <w:jc w:val="both"/>
      </w:pPr>
      <w:r>
        <w:rPr>
          <w:rFonts w:hint="eastAsia"/>
        </w:rPr>
        <w:t>投资组合报告附注</w:t>
      </w:r>
    </w:p>
    <w:p w:rsidR="00A105CF" w:rsidRDefault="00A105CF" w:rsidP="00A105CF">
      <w:pPr>
        <w:pStyle w:val="-3"/>
        <w:numPr>
          <w:ilvl w:val="2"/>
          <w:numId w:val="1"/>
        </w:numPr>
        <w:spacing w:beforeLines="50" w:before="156" w:beforeAutospacing="0" w:afterLines="50" w:after="156" w:afterAutospacing="0" w:line="240" w:lineRule="auto"/>
        <w:ind w:left="0" w:firstLine="0"/>
      </w:pPr>
      <w:r>
        <w:rPr>
          <w:rFonts w:hint="eastAsia"/>
        </w:rPr>
        <w:t xml:space="preserve"> </w:t>
      </w:r>
      <w:r>
        <w:rPr>
          <w:rFonts w:hint="eastAsia"/>
        </w:rPr>
        <w:t>声明本基金投资的前十名证券的发行主体本期是否出现被监管部门立案调查，或在报告编制日前一年内受到公开谴责、处罚的情形。如是，还应对相关证券的投资决策程序做出说明</w:t>
      </w:r>
    </w:p>
    <w:p w:rsidR="00A105CF" w:rsidRDefault="00A105CF" w:rsidP="00B36304">
      <w:pPr>
        <w:pStyle w:val="-"/>
        <w:ind w:firstLine="420"/>
      </w:pPr>
      <w:r>
        <w:rPr>
          <w:rFonts w:hint="eastAsia"/>
        </w:rPr>
        <w:t>报告期内基金投资的前十名证券的发行主体未有被监管部门立案调查，不存在报告编制日前一年内受到公开谴责、处罚的情形。</w:t>
      </w:r>
    </w:p>
    <w:p w:rsidR="00A105CF" w:rsidRDefault="00A105CF" w:rsidP="00A105CF">
      <w:pPr>
        <w:pStyle w:val="-3"/>
        <w:numPr>
          <w:ilvl w:val="2"/>
          <w:numId w:val="1"/>
        </w:numPr>
        <w:spacing w:beforeLines="50" w:before="156" w:beforeAutospacing="0" w:afterLines="50" w:after="156" w:afterAutospacing="0" w:line="240" w:lineRule="auto"/>
        <w:ind w:left="0" w:firstLine="0"/>
      </w:pPr>
      <w:r>
        <w:t xml:space="preserve"> </w:t>
      </w:r>
      <w:r>
        <w:t>声明基金投资的前十名股票是否超出基金合同规定的备选股票库。如是，还应对相关股票的投资决策程序做出说明</w:t>
      </w:r>
    </w:p>
    <w:p w:rsidR="00A105CF" w:rsidRDefault="00A105CF" w:rsidP="00B36304">
      <w:pPr>
        <w:pStyle w:val="-"/>
        <w:ind w:firstLine="420"/>
      </w:pPr>
      <w:r>
        <w:rPr>
          <w:rFonts w:hint="eastAsia"/>
        </w:rPr>
        <w:t>本基金投资的前十名股票没有超出基金合同规定的备选股票库，本基金管理人从制度和流程上要求股票必须先入库再买入。</w:t>
      </w:r>
    </w:p>
    <w:p w:rsidR="00A105CF" w:rsidRDefault="00A105CF" w:rsidP="00A105CF">
      <w:pPr>
        <w:pStyle w:val="-3"/>
        <w:numPr>
          <w:ilvl w:val="2"/>
          <w:numId w:val="1"/>
        </w:numPr>
        <w:spacing w:beforeLines="50" w:before="156" w:beforeAutospacing="0" w:afterLines="50" w:after="156" w:afterAutospacing="0" w:line="240" w:lineRule="auto"/>
        <w:ind w:left="0" w:firstLine="0"/>
      </w:pPr>
      <w:r>
        <w:rPr>
          <w:rFonts w:hint="eastAsia"/>
        </w:rPr>
        <w:t>其他资产构成</w:t>
      </w:r>
    </w:p>
    <w:p w:rsidR="00A105CF" w:rsidRDefault="00A105CF" w:rsidP="00B36304">
      <w:pPr>
        <w:jc w:val="right"/>
      </w:pPr>
      <w:r>
        <w:rPr>
          <w:rFonts w:hint="eastAsia"/>
        </w:rPr>
        <w:t>金额单位：人民币元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2977"/>
        <w:gridCol w:w="4785"/>
      </w:tblGrid>
      <w:tr w:rsidR="00A105CF" w:rsidTr="00121D09">
        <w:tc>
          <w:tcPr>
            <w:tcW w:w="743" w:type="dxa"/>
            <w:shd w:val="clear" w:color="auto" w:fill="BFBFBF"/>
          </w:tcPr>
          <w:p w:rsidR="00A105CF" w:rsidRDefault="00A105CF" w:rsidP="003B72C7">
            <w:r>
              <w:rPr>
                <w:rFonts w:hint="eastAsia"/>
              </w:rPr>
              <w:t>序号</w:t>
            </w:r>
          </w:p>
        </w:tc>
        <w:tc>
          <w:tcPr>
            <w:tcW w:w="2977" w:type="dxa"/>
            <w:shd w:val="clear" w:color="auto" w:fill="BFBFBF"/>
          </w:tcPr>
          <w:p w:rsidR="00A105CF" w:rsidRDefault="00A105CF" w:rsidP="003B72C7">
            <w:r>
              <w:rPr>
                <w:rFonts w:hint="eastAsia"/>
              </w:rPr>
              <w:t>名称</w:t>
            </w:r>
          </w:p>
        </w:tc>
        <w:tc>
          <w:tcPr>
            <w:tcW w:w="4785" w:type="dxa"/>
            <w:shd w:val="clear" w:color="auto" w:fill="BFBFBF"/>
          </w:tcPr>
          <w:p w:rsidR="00A105CF" w:rsidRDefault="00A105CF" w:rsidP="003B72C7">
            <w:r>
              <w:rPr>
                <w:rFonts w:hint="eastAsia"/>
              </w:rPr>
              <w:t>金额（元）</w:t>
            </w:r>
          </w:p>
        </w:tc>
      </w:tr>
      <w:tr w:rsidR="00A105CF" w:rsidTr="00121D09">
        <w:tc>
          <w:tcPr>
            <w:tcW w:w="743" w:type="dxa"/>
            <w:shd w:val="clear" w:color="auto" w:fill="auto"/>
          </w:tcPr>
          <w:p w:rsidR="00A105CF" w:rsidRDefault="00A105CF" w:rsidP="00121D09">
            <w:pPr>
              <w:jc w:val="center"/>
            </w:pPr>
            <w:r>
              <w:t>1</w:t>
            </w:r>
          </w:p>
        </w:tc>
        <w:tc>
          <w:tcPr>
            <w:tcW w:w="2977" w:type="dxa"/>
            <w:shd w:val="clear" w:color="auto" w:fill="auto"/>
          </w:tcPr>
          <w:p w:rsidR="00A105CF" w:rsidRDefault="00A105CF" w:rsidP="00121D09">
            <w:pPr>
              <w:jc w:val="left"/>
            </w:pPr>
            <w:r>
              <w:rPr>
                <w:rFonts w:hint="eastAsia"/>
              </w:rPr>
              <w:t>存出保证金</w:t>
            </w:r>
          </w:p>
        </w:tc>
        <w:tc>
          <w:tcPr>
            <w:tcW w:w="4785" w:type="dxa"/>
            <w:shd w:val="clear" w:color="auto" w:fill="auto"/>
          </w:tcPr>
          <w:p w:rsidR="00A105CF" w:rsidRDefault="00A105CF" w:rsidP="00121D09">
            <w:pPr>
              <w:jc w:val="right"/>
            </w:pPr>
            <w:r>
              <w:t>360,614.08</w:t>
            </w:r>
          </w:p>
        </w:tc>
      </w:tr>
      <w:tr w:rsidR="00A105CF" w:rsidTr="00121D09">
        <w:tc>
          <w:tcPr>
            <w:tcW w:w="743" w:type="dxa"/>
            <w:shd w:val="clear" w:color="auto" w:fill="auto"/>
          </w:tcPr>
          <w:p w:rsidR="00A105CF" w:rsidRDefault="00A105CF" w:rsidP="00121D09">
            <w:pPr>
              <w:jc w:val="center"/>
            </w:pPr>
            <w:r>
              <w:t>2</w:t>
            </w:r>
          </w:p>
        </w:tc>
        <w:tc>
          <w:tcPr>
            <w:tcW w:w="2977" w:type="dxa"/>
            <w:shd w:val="clear" w:color="auto" w:fill="auto"/>
          </w:tcPr>
          <w:p w:rsidR="00A105CF" w:rsidRDefault="00A105CF" w:rsidP="00121D09">
            <w:pPr>
              <w:jc w:val="left"/>
            </w:pPr>
            <w:r>
              <w:rPr>
                <w:rFonts w:hint="eastAsia"/>
              </w:rPr>
              <w:t>应收证券清算款</w:t>
            </w:r>
          </w:p>
        </w:tc>
        <w:tc>
          <w:tcPr>
            <w:tcW w:w="4785" w:type="dxa"/>
            <w:shd w:val="clear" w:color="auto" w:fill="auto"/>
          </w:tcPr>
          <w:p w:rsidR="00A105CF" w:rsidRDefault="00A105CF" w:rsidP="00121D09">
            <w:pPr>
              <w:jc w:val="right"/>
            </w:pPr>
            <w:r>
              <w:t>-</w:t>
            </w:r>
          </w:p>
        </w:tc>
      </w:tr>
      <w:tr w:rsidR="00A105CF" w:rsidTr="00121D09">
        <w:tc>
          <w:tcPr>
            <w:tcW w:w="743" w:type="dxa"/>
            <w:shd w:val="clear" w:color="auto" w:fill="auto"/>
          </w:tcPr>
          <w:p w:rsidR="00A105CF" w:rsidRDefault="00A105CF" w:rsidP="00121D09">
            <w:pPr>
              <w:jc w:val="center"/>
            </w:pPr>
            <w:r>
              <w:t>3</w:t>
            </w:r>
          </w:p>
        </w:tc>
        <w:tc>
          <w:tcPr>
            <w:tcW w:w="2977" w:type="dxa"/>
            <w:shd w:val="clear" w:color="auto" w:fill="auto"/>
          </w:tcPr>
          <w:p w:rsidR="00A105CF" w:rsidRDefault="00A105CF" w:rsidP="00121D09">
            <w:pPr>
              <w:jc w:val="left"/>
            </w:pPr>
            <w:r>
              <w:rPr>
                <w:rFonts w:hint="eastAsia"/>
              </w:rPr>
              <w:t>应收股利</w:t>
            </w:r>
          </w:p>
        </w:tc>
        <w:tc>
          <w:tcPr>
            <w:tcW w:w="4785" w:type="dxa"/>
            <w:shd w:val="clear" w:color="auto" w:fill="auto"/>
          </w:tcPr>
          <w:p w:rsidR="00A105CF" w:rsidRDefault="00A105CF" w:rsidP="00121D09">
            <w:pPr>
              <w:jc w:val="right"/>
            </w:pPr>
            <w:r>
              <w:t>-</w:t>
            </w:r>
          </w:p>
        </w:tc>
      </w:tr>
      <w:tr w:rsidR="00A105CF" w:rsidTr="00121D09">
        <w:tc>
          <w:tcPr>
            <w:tcW w:w="743" w:type="dxa"/>
            <w:shd w:val="clear" w:color="auto" w:fill="auto"/>
          </w:tcPr>
          <w:p w:rsidR="00A105CF" w:rsidRDefault="00A105CF" w:rsidP="00121D09">
            <w:pPr>
              <w:jc w:val="center"/>
            </w:pPr>
            <w:r>
              <w:t>4</w:t>
            </w:r>
          </w:p>
        </w:tc>
        <w:tc>
          <w:tcPr>
            <w:tcW w:w="2977" w:type="dxa"/>
            <w:shd w:val="clear" w:color="auto" w:fill="auto"/>
          </w:tcPr>
          <w:p w:rsidR="00A105CF" w:rsidRDefault="00A105CF" w:rsidP="00121D09">
            <w:pPr>
              <w:jc w:val="left"/>
            </w:pPr>
            <w:r>
              <w:rPr>
                <w:rFonts w:hint="eastAsia"/>
              </w:rPr>
              <w:t>应收利息</w:t>
            </w:r>
          </w:p>
        </w:tc>
        <w:tc>
          <w:tcPr>
            <w:tcW w:w="4785" w:type="dxa"/>
            <w:shd w:val="clear" w:color="auto" w:fill="auto"/>
          </w:tcPr>
          <w:p w:rsidR="00A105CF" w:rsidRDefault="00A105CF" w:rsidP="00121D09">
            <w:pPr>
              <w:jc w:val="right"/>
            </w:pPr>
            <w:r>
              <w:t>11,798,865.00</w:t>
            </w:r>
          </w:p>
        </w:tc>
      </w:tr>
      <w:tr w:rsidR="00A105CF" w:rsidTr="00121D09">
        <w:tc>
          <w:tcPr>
            <w:tcW w:w="743" w:type="dxa"/>
            <w:shd w:val="clear" w:color="auto" w:fill="auto"/>
          </w:tcPr>
          <w:p w:rsidR="00A105CF" w:rsidRDefault="00A105CF" w:rsidP="00121D09">
            <w:pPr>
              <w:jc w:val="center"/>
            </w:pPr>
            <w:r>
              <w:t>5</w:t>
            </w:r>
          </w:p>
        </w:tc>
        <w:tc>
          <w:tcPr>
            <w:tcW w:w="2977" w:type="dxa"/>
            <w:shd w:val="clear" w:color="auto" w:fill="auto"/>
          </w:tcPr>
          <w:p w:rsidR="00A105CF" w:rsidRDefault="00A105CF" w:rsidP="00121D09">
            <w:pPr>
              <w:jc w:val="left"/>
            </w:pPr>
            <w:r>
              <w:rPr>
                <w:rFonts w:hint="eastAsia"/>
              </w:rPr>
              <w:t>应收申购款</w:t>
            </w:r>
          </w:p>
        </w:tc>
        <w:tc>
          <w:tcPr>
            <w:tcW w:w="4785" w:type="dxa"/>
            <w:shd w:val="clear" w:color="auto" w:fill="auto"/>
          </w:tcPr>
          <w:p w:rsidR="00A105CF" w:rsidRDefault="00A105CF" w:rsidP="00121D09">
            <w:pPr>
              <w:jc w:val="right"/>
            </w:pPr>
            <w:r>
              <w:t>-</w:t>
            </w:r>
          </w:p>
        </w:tc>
      </w:tr>
      <w:tr w:rsidR="00A105CF" w:rsidTr="00121D09">
        <w:tc>
          <w:tcPr>
            <w:tcW w:w="743" w:type="dxa"/>
            <w:shd w:val="clear" w:color="auto" w:fill="auto"/>
          </w:tcPr>
          <w:p w:rsidR="00A105CF" w:rsidRDefault="00A105CF" w:rsidP="00121D09">
            <w:pPr>
              <w:jc w:val="center"/>
            </w:pPr>
            <w:r>
              <w:t>6</w:t>
            </w:r>
          </w:p>
        </w:tc>
        <w:tc>
          <w:tcPr>
            <w:tcW w:w="2977" w:type="dxa"/>
            <w:shd w:val="clear" w:color="auto" w:fill="auto"/>
          </w:tcPr>
          <w:p w:rsidR="00A105CF" w:rsidRDefault="00A105CF" w:rsidP="00121D09">
            <w:pPr>
              <w:jc w:val="left"/>
            </w:pPr>
            <w:r>
              <w:rPr>
                <w:rFonts w:hint="eastAsia"/>
              </w:rPr>
              <w:t>其他应收款</w:t>
            </w:r>
          </w:p>
        </w:tc>
        <w:tc>
          <w:tcPr>
            <w:tcW w:w="4785" w:type="dxa"/>
            <w:shd w:val="clear" w:color="auto" w:fill="auto"/>
          </w:tcPr>
          <w:p w:rsidR="00A105CF" w:rsidRDefault="00A105CF" w:rsidP="00121D09">
            <w:pPr>
              <w:jc w:val="right"/>
            </w:pPr>
            <w:r>
              <w:t>-</w:t>
            </w:r>
          </w:p>
        </w:tc>
      </w:tr>
      <w:tr w:rsidR="00A105CF" w:rsidTr="00121D09">
        <w:tc>
          <w:tcPr>
            <w:tcW w:w="743" w:type="dxa"/>
            <w:shd w:val="clear" w:color="auto" w:fill="auto"/>
          </w:tcPr>
          <w:p w:rsidR="00A105CF" w:rsidRDefault="00A105CF" w:rsidP="00121D09">
            <w:pPr>
              <w:jc w:val="center"/>
            </w:pPr>
            <w:r>
              <w:t>7</w:t>
            </w:r>
          </w:p>
        </w:tc>
        <w:tc>
          <w:tcPr>
            <w:tcW w:w="2977" w:type="dxa"/>
            <w:shd w:val="clear" w:color="auto" w:fill="auto"/>
          </w:tcPr>
          <w:p w:rsidR="00A105CF" w:rsidRDefault="00A105CF" w:rsidP="00121D09">
            <w:pPr>
              <w:jc w:val="left"/>
            </w:pPr>
            <w:r>
              <w:rPr>
                <w:rFonts w:hint="eastAsia"/>
              </w:rPr>
              <w:t>待摊费用</w:t>
            </w:r>
          </w:p>
        </w:tc>
        <w:tc>
          <w:tcPr>
            <w:tcW w:w="4785" w:type="dxa"/>
            <w:shd w:val="clear" w:color="auto" w:fill="auto"/>
          </w:tcPr>
          <w:p w:rsidR="00A105CF" w:rsidRDefault="00A105CF" w:rsidP="00121D09">
            <w:pPr>
              <w:jc w:val="right"/>
            </w:pPr>
            <w:r>
              <w:t>-</w:t>
            </w:r>
          </w:p>
        </w:tc>
      </w:tr>
      <w:tr w:rsidR="00A105CF" w:rsidTr="00121D09">
        <w:tc>
          <w:tcPr>
            <w:tcW w:w="743" w:type="dxa"/>
            <w:shd w:val="clear" w:color="auto" w:fill="auto"/>
          </w:tcPr>
          <w:p w:rsidR="00A105CF" w:rsidRDefault="00A105CF" w:rsidP="00121D09">
            <w:pPr>
              <w:jc w:val="center"/>
            </w:pPr>
            <w:r>
              <w:t>8</w:t>
            </w:r>
          </w:p>
        </w:tc>
        <w:tc>
          <w:tcPr>
            <w:tcW w:w="2977" w:type="dxa"/>
            <w:shd w:val="clear" w:color="auto" w:fill="auto"/>
          </w:tcPr>
          <w:p w:rsidR="00A105CF" w:rsidRDefault="00A105CF" w:rsidP="00121D09">
            <w:pPr>
              <w:jc w:val="left"/>
            </w:pPr>
            <w:r>
              <w:rPr>
                <w:rFonts w:hint="eastAsia"/>
              </w:rPr>
              <w:t>其他</w:t>
            </w:r>
          </w:p>
        </w:tc>
        <w:tc>
          <w:tcPr>
            <w:tcW w:w="4785" w:type="dxa"/>
            <w:shd w:val="clear" w:color="auto" w:fill="auto"/>
          </w:tcPr>
          <w:p w:rsidR="00A105CF" w:rsidRDefault="00A105CF" w:rsidP="00121D09">
            <w:pPr>
              <w:jc w:val="right"/>
            </w:pPr>
            <w:r>
              <w:t>-</w:t>
            </w:r>
          </w:p>
        </w:tc>
      </w:tr>
      <w:tr w:rsidR="00A105CF" w:rsidTr="00121D09">
        <w:tc>
          <w:tcPr>
            <w:tcW w:w="743" w:type="dxa"/>
            <w:shd w:val="clear" w:color="auto" w:fill="auto"/>
          </w:tcPr>
          <w:p w:rsidR="00A105CF" w:rsidRDefault="00A105CF" w:rsidP="00121D09">
            <w:pPr>
              <w:jc w:val="center"/>
            </w:pPr>
            <w:r>
              <w:t>9</w:t>
            </w:r>
          </w:p>
        </w:tc>
        <w:tc>
          <w:tcPr>
            <w:tcW w:w="2977" w:type="dxa"/>
            <w:shd w:val="clear" w:color="auto" w:fill="auto"/>
          </w:tcPr>
          <w:p w:rsidR="00A105CF" w:rsidRDefault="00A105CF" w:rsidP="00121D09">
            <w:pPr>
              <w:jc w:val="left"/>
            </w:pPr>
            <w:r>
              <w:rPr>
                <w:rFonts w:hint="eastAsia"/>
              </w:rPr>
              <w:t>合计</w:t>
            </w:r>
          </w:p>
        </w:tc>
        <w:tc>
          <w:tcPr>
            <w:tcW w:w="4785" w:type="dxa"/>
            <w:shd w:val="clear" w:color="auto" w:fill="auto"/>
          </w:tcPr>
          <w:p w:rsidR="00A105CF" w:rsidRDefault="00A105CF" w:rsidP="00121D09">
            <w:pPr>
              <w:jc w:val="right"/>
            </w:pPr>
            <w:r>
              <w:t>12,159,479.08</w:t>
            </w:r>
          </w:p>
        </w:tc>
      </w:tr>
    </w:tbl>
    <w:p w:rsidR="00A105CF" w:rsidRDefault="00A105CF" w:rsidP="00A105CF">
      <w:pPr>
        <w:pStyle w:val="-3"/>
        <w:numPr>
          <w:ilvl w:val="2"/>
          <w:numId w:val="1"/>
        </w:numPr>
        <w:spacing w:beforeLines="50" w:before="156" w:beforeAutospacing="0" w:afterLines="50" w:after="156" w:afterAutospacing="0" w:line="240" w:lineRule="auto"/>
        <w:ind w:left="0" w:firstLine="0"/>
      </w:pPr>
      <w:r>
        <w:rPr>
          <w:rFonts w:hint="eastAsia"/>
        </w:rPr>
        <w:t>报告期末持有的处于转股期的可转换债券明细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644"/>
        <w:gridCol w:w="1814"/>
        <w:gridCol w:w="1814"/>
        <w:gridCol w:w="2552"/>
      </w:tblGrid>
      <w:tr w:rsidR="00121D09" w:rsidTr="00121D09">
        <w:tc>
          <w:tcPr>
            <w:tcW w:w="680" w:type="dxa"/>
            <w:shd w:val="clear" w:color="auto" w:fill="BFBFBF"/>
          </w:tcPr>
          <w:p w:rsidR="00A105CF" w:rsidRDefault="00A105CF" w:rsidP="003B72C7">
            <w:r>
              <w:rPr>
                <w:rFonts w:hint="eastAsia"/>
              </w:rPr>
              <w:t>序号</w:t>
            </w:r>
          </w:p>
        </w:tc>
        <w:tc>
          <w:tcPr>
            <w:tcW w:w="1644" w:type="dxa"/>
            <w:shd w:val="clear" w:color="auto" w:fill="BFBFBF"/>
          </w:tcPr>
          <w:p w:rsidR="00A105CF" w:rsidRDefault="00A105CF" w:rsidP="003B72C7">
            <w:r>
              <w:rPr>
                <w:rFonts w:hint="eastAsia"/>
              </w:rPr>
              <w:t>债券代码</w:t>
            </w:r>
          </w:p>
        </w:tc>
        <w:tc>
          <w:tcPr>
            <w:tcW w:w="1814" w:type="dxa"/>
            <w:shd w:val="clear" w:color="auto" w:fill="BFBFBF"/>
          </w:tcPr>
          <w:p w:rsidR="00A105CF" w:rsidRDefault="00A105CF" w:rsidP="003B72C7">
            <w:r>
              <w:rPr>
                <w:rFonts w:hint="eastAsia"/>
              </w:rPr>
              <w:t>债券名称</w:t>
            </w:r>
          </w:p>
        </w:tc>
        <w:tc>
          <w:tcPr>
            <w:tcW w:w="1814" w:type="dxa"/>
            <w:shd w:val="clear" w:color="auto" w:fill="BFBFBF"/>
          </w:tcPr>
          <w:p w:rsidR="00A105CF" w:rsidRDefault="00A105CF" w:rsidP="003B72C7">
            <w:r>
              <w:rPr>
                <w:rFonts w:hint="eastAsia"/>
              </w:rPr>
              <w:t>公允价值（元）</w:t>
            </w:r>
          </w:p>
        </w:tc>
        <w:tc>
          <w:tcPr>
            <w:tcW w:w="2552" w:type="dxa"/>
            <w:shd w:val="clear" w:color="auto" w:fill="BFBFBF"/>
          </w:tcPr>
          <w:p w:rsidR="00A105CF" w:rsidRDefault="00A105CF" w:rsidP="003B72C7">
            <w:r>
              <w:rPr>
                <w:rFonts w:hint="eastAsia"/>
              </w:rPr>
              <w:t>占基金资产净值比例（％）</w:t>
            </w:r>
          </w:p>
        </w:tc>
      </w:tr>
      <w:tr w:rsidR="00121D09" w:rsidTr="00121D09">
        <w:tc>
          <w:tcPr>
            <w:tcW w:w="680" w:type="dxa"/>
            <w:shd w:val="clear" w:color="auto" w:fill="auto"/>
          </w:tcPr>
          <w:p w:rsidR="00A105CF" w:rsidRDefault="00A105CF" w:rsidP="00121D09">
            <w:pPr>
              <w:jc w:val="center"/>
            </w:pPr>
            <w:r>
              <w:t>1</w:t>
            </w:r>
          </w:p>
        </w:tc>
        <w:tc>
          <w:tcPr>
            <w:tcW w:w="1644" w:type="dxa"/>
            <w:shd w:val="clear" w:color="auto" w:fill="auto"/>
          </w:tcPr>
          <w:p w:rsidR="00A105CF" w:rsidRDefault="00A105CF" w:rsidP="00121D09">
            <w:pPr>
              <w:jc w:val="left"/>
            </w:pPr>
            <w:r>
              <w:t>128027</w:t>
            </w:r>
          </w:p>
        </w:tc>
        <w:tc>
          <w:tcPr>
            <w:tcW w:w="1814" w:type="dxa"/>
            <w:shd w:val="clear" w:color="auto" w:fill="auto"/>
          </w:tcPr>
          <w:p w:rsidR="00A105CF" w:rsidRDefault="00A105CF" w:rsidP="00121D09">
            <w:pPr>
              <w:jc w:val="left"/>
            </w:pPr>
            <w:r>
              <w:rPr>
                <w:rFonts w:hint="eastAsia"/>
              </w:rPr>
              <w:t>崇达转债</w:t>
            </w:r>
          </w:p>
        </w:tc>
        <w:tc>
          <w:tcPr>
            <w:tcW w:w="1814" w:type="dxa"/>
            <w:shd w:val="clear" w:color="auto" w:fill="auto"/>
          </w:tcPr>
          <w:p w:rsidR="00A105CF" w:rsidRDefault="00A105CF" w:rsidP="00121D09">
            <w:pPr>
              <w:jc w:val="right"/>
            </w:pPr>
            <w:r>
              <w:t>1,194.30</w:t>
            </w:r>
          </w:p>
        </w:tc>
        <w:tc>
          <w:tcPr>
            <w:tcW w:w="2552" w:type="dxa"/>
            <w:shd w:val="clear" w:color="auto" w:fill="auto"/>
          </w:tcPr>
          <w:p w:rsidR="00A105CF" w:rsidRDefault="00A105CF" w:rsidP="00121D09">
            <w:pPr>
              <w:jc w:val="right"/>
            </w:pPr>
            <w:r>
              <w:t>0.00</w:t>
            </w:r>
          </w:p>
        </w:tc>
      </w:tr>
      <w:tr w:rsidR="00121D09" w:rsidTr="00121D09">
        <w:tc>
          <w:tcPr>
            <w:tcW w:w="680" w:type="dxa"/>
            <w:shd w:val="clear" w:color="auto" w:fill="auto"/>
          </w:tcPr>
          <w:p w:rsidR="00A105CF" w:rsidRDefault="00A105CF" w:rsidP="00121D09">
            <w:pPr>
              <w:jc w:val="center"/>
            </w:pPr>
            <w:r>
              <w:t>2</w:t>
            </w:r>
          </w:p>
        </w:tc>
        <w:tc>
          <w:tcPr>
            <w:tcW w:w="1644" w:type="dxa"/>
            <w:shd w:val="clear" w:color="auto" w:fill="auto"/>
          </w:tcPr>
          <w:p w:rsidR="00A105CF" w:rsidRDefault="00A105CF" w:rsidP="00121D09">
            <w:pPr>
              <w:jc w:val="left"/>
            </w:pPr>
            <w:r>
              <w:t>128024</w:t>
            </w:r>
          </w:p>
        </w:tc>
        <w:tc>
          <w:tcPr>
            <w:tcW w:w="1814" w:type="dxa"/>
            <w:shd w:val="clear" w:color="auto" w:fill="auto"/>
          </w:tcPr>
          <w:p w:rsidR="00A105CF" w:rsidRDefault="00A105CF" w:rsidP="00121D09">
            <w:pPr>
              <w:jc w:val="left"/>
            </w:pPr>
            <w:r>
              <w:rPr>
                <w:rFonts w:hint="eastAsia"/>
              </w:rPr>
              <w:t>宁行转债</w:t>
            </w:r>
          </w:p>
        </w:tc>
        <w:tc>
          <w:tcPr>
            <w:tcW w:w="1814" w:type="dxa"/>
            <w:shd w:val="clear" w:color="auto" w:fill="auto"/>
          </w:tcPr>
          <w:p w:rsidR="00A105CF" w:rsidRDefault="00A105CF" w:rsidP="00121D09">
            <w:pPr>
              <w:jc w:val="right"/>
            </w:pPr>
            <w:r>
              <w:t>1,135.70</w:t>
            </w:r>
          </w:p>
        </w:tc>
        <w:tc>
          <w:tcPr>
            <w:tcW w:w="2552" w:type="dxa"/>
            <w:shd w:val="clear" w:color="auto" w:fill="auto"/>
          </w:tcPr>
          <w:p w:rsidR="00A105CF" w:rsidRDefault="00A105CF" w:rsidP="00121D09">
            <w:pPr>
              <w:jc w:val="right"/>
            </w:pPr>
            <w:r>
              <w:t>0.00</w:t>
            </w:r>
          </w:p>
        </w:tc>
      </w:tr>
      <w:tr w:rsidR="00121D09" w:rsidTr="00121D09">
        <w:tc>
          <w:tcPr>
            <w:tcW w:w="680" w:type="dxa"/>
            <w:shd w:val="clear" w:color="auto" w:fill="auto"/>
          </w:tcPr>
          <w:p w:rsidR="00A105CF" w:rsidRDefault="00A105CF" w:rsidP="00121D09">
            <w:pPr>
              <w:jc w:val="center"/>
            </w:pPr>
            <w:r>
              <w:t>3</w:t>
            </w:r>
          </w:p>
        </w:tc>
        <w:tc>
          <w:tcPr>
            <w:tcW w:w="1644" w:type="dxa"/>
            <w:shd w:val="clear" w:color="auto" w:fill="auto"/>
          </w:tcPr>
          <w:p w:rsidR="00A105CF" w:rsidRDefault="00A105CF" w:rsidP="00121D09">
            <w:pPr>
              <w:jc w:val="left"/>
            </w:pPr>
            <w:r>
              <w:t>127006</w:t>
            </w:r>
          </w:p>
        </w:tc>
        <w:tc>
          <w:tcPr>
            <w:tcW w:w="1814" w:type="dxa"/>
            <w:shd w:val="clear" w:color="auto" w:fill="auto"/>
          </w:tcPr>
          <w:p w:rsidR="00A105CF" w:rsidRDefault="00A105CF" w:rsidP="00121D09">
            <w:pPr>
              <w:jc w:val="left"/>
            </w:pPr>
            <w:r>
              <w:rPr>
                <w:rFonts w:hint="eastAsia"/>
              </w:rPr>
              <w:t>敖东转债</w:t>
            </w:r>
          </w:p>
        </w:tc>
        <w:tc>
          <w:tcPr>
            <w:tcW w:w="1814" w:type="dxa"/>
            <w:shd w:val="clear" w:color="auto" w:fill="auto"/>
          </w:tcPr>
          <w:p w:rsidR="00A105CF" w:rsidRDefault="00A105CF" w:rsidP="00121D09">
            <w:pPr>
              <w:jc w:val="right"/>
            </w:pPr>
            <w:r>
              <w:t>972.60</w:t>
            </w:r>
          </w:p>
        </w:tc>
        <w:tc>
          <w:tcPr>
            <w:tcW w:w="2552" w:type="dxa"/>
            <w:shd w:val="clear" w:color="auto" w:fill="auto"/>
          </w:tcPr>
          <w:p w:rsidR="00A105CF" w:rsidRDefault="00A105CF" w:rsidP="00121D09">
            <w:pPr>
              <w:jc w:val="right"/>
            </w:pPr>
            <w:r>
              <w:t>0.00</w:t>
            </w:r>
          </w:p>
        </w:tc>
      </w:tr>
    </w:tbl>
    <w:p w:rsidR="00A105CF" w:rsidRDefault="00A105CF" w:rsidP="00A105CF">
      <w:pPr>
        <w:pStyle w:val="-3"/>
        <w:numPr>
          <w:ilvl w:val="2"/>
          <w:numId w:val="1"/>
        </w:numPr>
        <w:spacing w:beforeLines="50" w:before="156" w:beforeAutospacing="0" w:afterLines="50" w:after="156" w:afterAutospacing="0" w:line="240" w:lineRule="auto"/>
        <w:ind w:left="0" w:firstLine="0"/>
      </w:pPr>
      <w:r>
        <w:rPr>
          <w:rFonts w:hint="eastAsia"/>
        </w:rPr>
        <w:t>报告期末前十名股票中存在流通受限情况的说明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1276"/>
        <w:gridCol w:w="1420"/>
        <w:gridCol w:w="1985"/>
        <w:gridCol w:w="1559"/>
        <w:gridCol w:w="1610"/>
      </w:tblGrid>
      <w:tr w:rsidR="00121D09" w:rsidTr="00121D09">
        <w:tc>
          <w:tcPr>
            <w:tcW w:w="658" w:type="dxa"/>
            <w:shd w:val="clear" w:color="auto" w:fill="BFBFBF"/>
          </w:tcPr>
          <w:p w:rsidR="00A105CF" w:rsidRDefault="00A105CF" w:rsidP="003B72C7">
            <w:r>
              <w:rPr>
                <w:rFonts w:hint="eastAsia"/>
              </w:rPr>
              <w:lastRenderedPageBreak/>
              <w:t>序号</w:t>
            </w:r>
          </w:p>
        </w:tc>
        <w:tc>
          <w:tcPr>
            <w:tcW w:w="1276" w:type="dxa"/>
            <w:shd w:val="clear" w:color="auto" w:fill="BFBFBF"/>
          </w:tcPr>
          <w:p w:rsidR="00A105CF" w:rsidRDefault="00A105CF" w:rsidP="003B72C7">
            <w:r>
              <w:rPr>
                <w:rFonts w:hint="eastAsia"/>
              </w:rPr>
              <w:t>股票代码</w:t>
            </w:r>
          </w:p>
        </w:tc>
        <w:tc>
          <w:tcPr>
            <w:tcW w:w="1420" w:type="dxa"/>
            <w:shd w:val="clear" w:color="auto" w:fill="BFBFBF"/>
          </w:tcPr>
          <w:p w:rsidR="00A105CF" w:rsidRDefault="00A105CF" w:rsidP="003B72C7">
            <w:r>
              <w:rPr>
                <w:rFonts w:hint="eastAsia"/>
              </w:rPr>
              <w:t>股票名称</w:t>
            </w:r>
          </w:p>
        </w:tc>
        <w:tc>
          <w:tcPr>
            <w:tcW w:w="1985" w:type="dxa"/>
            <w:shd w:val="clear" w:color="auto" w:fill="BFBFBF"/>
          </w:tcPr>
          <w:p w:rsidR="00A105CF" w:rsidRDefault="00A105CF" w:rsidP="003B72C7">
            <w:r>
              <w:rPr>
                <w:rFonts w:hint="eastAsia"/>
              </w:rPr>
              <w:t>流通受限部分的公允价值（元）</w:t>
            </w:r>
          </w:p>
        </w:tc>
        <w:tc>
          <w:tcPr>
            <w:tcW w:w="1559" w:type="dxa"/>
            <w:shd w:val="clear" w:color="auto" w:fill="BFBFBF"/>
          </w:tcPr>
          <w:p w:rsidR="00A105CF" w:rsidRDefault="00A105CF" w:rsidP="003B72C7">
            <w:r>
              <w:rPr>
                <w:rFonts w:hint="eastAsia"/>
              </w:rPr>
              <w:t>占基金资产净值比例（</w:t>
            </w:r>
            <w:r>
              <w:rPr>
                <w:rFonts w:hint="eastAsia"/>
              </w:rPr>
              <w:t>%</w:t>
            </w:r>
            <w:r>
              <w:rPr>
                <w:rFonts w:hint="eastAsia"/>
              </w:rPr>
              <w:t>）</w:t>
            </w:r>
          </w:p>
        </w:tc>
        <w:tc>
          <w:tcPr>
            <w:tcW w:w="1610" w:type="dxa"/>
            <w:shd w:val="clear" w:color="auto" w:fill="BFBFBF"/>
          </w:tcPr>
          <w:p w:rsidR="00A105CF" w:rsidRDefault="00A105CF" w:rsidP="003B72C7">
            <w:r>
              <w:rPr>
                <w:rFonts w:hint="eastAsia"/>
              </w:rPr>
              <w:t>流通受限情况说明</w:t>
            </w:r>
          </w:p>
        </w:tc>
      </w:tr>
      <w:tr w:rsidR="00121D09" w:rsidTr="00121D09">
        <w:tc>
          <w:tcPr>
            <w:tcW w:w="658" w:type="dxa"/>
            <w:shd w:val="clear" w:color="auto" w:fill="auto"/>
          </w:tcPr>
          <w:p w:rsidR="00A105CF" w:rsidRDefault="00A105CF" w:rsidP="00121D09">
            <w:pPr>
              <w:jc w:val="center"/>
            </w:pPr>
            <w:r>
              <w:t>1</w:t>
            </w:r>
          </w:p>
        </w:tc>
        <w:tc>
          <w:tcPr>
            <w:tcW w:w="1276" w:type="dxa"/>
            <w:shd w:val="clear" w:color="auto" w:fill="auto"/>
          </w:tcPr>
          <w:p w:rsidR="00A105CF" w:rsidRDefault="00A105CF" w:rsidP="00121D09">
            <w:pPr>
              <w:jc w:val="left"/>
            </w:pPr>
            <w:r>
              <w:t>000333</w:t>
            </w:r>
          </w:p>
        </w:tc>
        <w:tc>
          <w:tcPr>
            <w:tcW w:w="1420" w:type="dxa"/>
            <w:shd w:val="clear" w:color="auto" w:fill="auto"/>
          </w:tcPr>
          <w:p w:rsidR="00A105CF" w:rsidRDefault="00A105CF" w:rsidP="00121D09">
            <w:pPr>
              <w:jc w:val="left"/>
            </w:pPr>
            <w:r>
              <w:rPr>
                <w:rFonts w:hint="eastAsia"/>
              </w:rPr>
              <w:t>美的集团</w:t>
            </w:r>
          </w:p>
        </w:tc>
        <w:tc>
          <w:tcPr>
            <w:tcW w:w="1985" w:type="dxa"/>
            <w:shd w:val="clear" w:color="auto" w:fill="auto"/>
          </w:tcPr>
          <w:p w:rsidR="00A105CF" w:rsidRDefault="00A105CF" w:rsidP="00121D09">
            <w:pPr>
              <w:jc w:val="right"/>
            </w:pPr>
            <w:r>
              <w:t>2,860.76</w:t>
            </w:r>
          </w:p>
        </w:tc>
        <w:tc>
          <w:tcPr>
            <w:tcW w:w="1559" w:type="dxa"/>
            <w:shd w:val="clear" w:color="auto" w:fill="auto"/>
          </w:tcPr>
          <w:p w:rsidR="00A105CF" w:rsidRDefault="00A105CF" w:rsidP="00121D09">
            <w:pPr>
              <w:jc w:val="right"/>
            </w:pPr>
            <w:r>
              <w:t>0.00</w:t>
            </w:r>
          </w:p>
        </w:tc>
        <w:tc>
          <w:tcPr>
            <w:tcW w:w="1610" w:type="dxa"/>
            <w:shd w:val="clear" w:color="auto" w:fill="auto"/>
          </w:tcPr>
          <w:p w:rsidR="00A105CF" w:rsidRDefault="00A105CF" w:rsidP="00121D09">
            <w:pPr>
              <w:jc w:val="left"/>
            </w:pPr>
            <w:r>
              <w:rPr>
                <w:rFonts w:hint="eastAsia"/>
              </w:rPr>
              <w:t>重大事项停牌</w:t>
            </w:r>
          </w:p>
        </w:tc>
      </w:tr>
    </w:tbl>
    <w:p w:rsidR="00A105CF" w:rsidRDefault="00A105CF"/>
    <w:p w:rsidR="00A105CF" w:rsidRDefault="00A105CF" w:rsidP="00A105CF">
      <w:pPr>
        <w:pStyle w:val="-1"/>
      </w:pPr>
      <w:r>
        <w:rPr>
          <w:rFonts w:hint="eastAsia"/>
        </w:rPr>
        <w:t>§</w:t>
      </w:r>
      <w:r>
        <w:t>12 基金业绩</w:t>
      </w:r>
    </w:p>
    <w:p w:rsidR="00A105CF" w:rsidRDefault="00A105CF" w:rsidP="00A105CF">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W w:w="5000" w:type="pct"/>
        <w:jc w:val="center"/>
        <w:tblLayout w:type="fixed"/>
        <w:tblCellMar>
          <w:left w:w="0" w:type="dxa"/>
          <w:right w:w="0" w:type="dxa"/>
        </w:tblCellMar>
        <w:tblLook w:val="04A0" w:firstRow="1" w:lastRow="0" w:firstColumn="1" w:lastColumn="0" w:noHBand="0" w:noVBand="1"/>
      </w:tblPr>
      <w:tblGrid>
        <w:gridCol w:w="1718"/>
        <w:gridCol w:w="992"/>
        <w:gridCol w:w="935"/>
        <w:gridCol w:w="1464"/>
        <w:gridCol w:w="1427"/>
        <w:gridCol w:w="1105"/>
        <w:gridCol w:w="695"/>
      </w:tblGrid>
      <w:tr w:rsidR="00A105CF" w:rsidTr="00BC1EFE">
        <w:trPr>
          <w:trHeight w:val="348"/>
          <w:jc w:val="center"/>
        </w:trPr>
        <w:tc>
          <w:tcPr>
            <w:tcW w:w="103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A105CF" w:rsidRDefault="00A105CF">
            <w:pPr>
              <w:jc w:val="center"/>
              <w:rPr>
                <w:rFonts w:ascii="宋体" w:hAnsi="宋体"/>
                <w:color w:val="000000"/>
                <w:szCs w:val="21"/>
              </w:rPr>
            </w:pPr>
            <w:r>
              <w:rPr>
                <w:rFonts w:ascii="宋体" w:hAnsi="宋体" w:hint="eastAsia"/>
                <w:color w:val="000000"/>
                <w:szCs w:val="21"/>
              </w:rPr>
              <w:t>阶段</w:t>
            </w:r>
          </w:p>
        </w:tc>
        <w:tc>
          <w:tcPr>
            <w:tcW w:w="59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A105CF" w:rsidRDefault="00A105CF">
            <w:pPr>
              <w:jc w:val="center"/>
            </w:pPr>
            <w:r>
              <w:rPr>
                <w:rFonts w:hint="eastAsia"/>
              </w:rPr>
              <w:t>净值增长率（</w:t>
            </w:r>
            <w:r>
              <w:t>1</w:t>
            </w:r>
            <w:r>
              <w:rPr>
                <w:rFonts w:hint="eastAsia"/>
              </w:rPr>
              <w:t>）</w:t>
            </w:r>
          </w:p>
        </w:tc>
        <w:tc>
          <w:tcPr>
            <w:tcW w:w="56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A105CF" w:rsidRDefault="00A105CF">
            <w:pPr>
              <w:jc w:val="center"/>
            </w:pPr>
            <w:r>
              <w:rPr>
                <w:rFonts w:hint="eastAsia"/>
              </w:rPr>
              <w:t>净值增长率标准差（</w:t>
            </w:r>
            <w:r>
              <w:t>2</w:t>
            </w:r>
            <w:r>
              <w:rPr>
                <w:rFonts w:hint="eastAsia"/>
              </w:rPr>
              <w:t>）</w:t>
            </w:r>
          </w:p>
        </w:tc>
        <w:tc>
          <w:tcPr>
            <w:tcW w:w="87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A105CF" w:rsidRDefault="00A105CF">
            <w:pPr>
              <w:jc w:val="center"/>
            </w:pPr>
            <w:r>
              <w:rPr>
                <w:rFonts w:hint="eastAsia"/>
              </w:rPr>
              <w:t>业绩比较基准收益率（</w:t>
            </w:r>
            <w:r>
              <w:t>3</w:t>
            </w:r>
            <w:r>
              <w:rPr>
                <w:rFonts w:hint="eastAsia"/>
              </w:rPr>
              <w:t>）</w:t>
            </w:r>
          </w:p>
        </w:tc>
        <w:tc>
          <w:tcPr>
            <w:tcW w:w="85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A105CF" w:rsidRDefault="00A105CF">
            <w:pPr>
              <w:jc w:val="center"/>
            </w:pPr>
            <w:r>
              <w:rPr>
                <w:rFonts w:hint="eastAsia"/>
              </w:rPr>
              <w:t>业绩比较基准收益率标准差（</w:t>
            </w:r>
            <w:r>
              <w:t>4</w:t>
            </w:r>
            <w:r>
              <w:rPr>
                <w:rFonts w:hint="eastAsia"/>
              </w:rPr>
              <w:t>）</w:t>
            </w:r>
          </w:p>
        </w:tc>
        <w:tc>
          <w:tcPr>
            <w:tcW w:w="66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A105CF" w:rsidRDefault="00A105CF">
            <w:pPr>
              <w:jc w:val="center"/>
            </w:pPr>
            <w:r>
              <w:rPr>
                <w:rFonts w:hint="eastAsia"/>
              </w:rPr>
              <w:t>（</w:t>
            </w:r>
            <w:r>
              <w:t>1</w:t>
            </w:r>
            <w:r>
              <w:rPr>
                <w:rFonts w:hint="eastAsia"/>
              </w:rPr>
              <w:t>）</w:t>
            </w:r>
            <w:r>
              <w:t>-</w:t>
            </w:r>
            <w:r>
              <w:rPr>
                <w:rFonts w:hint="eastAsia"/>
              </w:rPr>
              <w:t>（</w:t>
            </w:r>
            <w:r>
              <w:t>3</w:t>
            </w:r>
            <w:r>
              <w:rPr>
                <w:rFonts w:hint="eastAsia"/>
              </w:rPr>
              <w:t>）</w:t>
            </w:r>
          </w:p>
        </w:tc>
        <w:tc>
          <w:tcPr>
            <w:tcW w:w="41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A105CF" w:rsidRDefault="00A105CF">
            <w:pPr>
              <w:jc w:val="center"/>
            </w:pPr>
            <w:r>
              <w:rPr>
                <w:rFonts w:hint="eastAsia"/>
              </w:rPr>
              <w:t>（</w:t>
            </w:r>
            <w:r>
              <w:t>2</w:t>
            </w:r>
            <w:r>
              <w:rPr>
                <w:rFonts w:hint="eastAsia"/>
              </w:rPr>
              <w:t>）</w:t>
            </w:r>
            <w:r>
              <w:t>-</w:t>
            </w:r>
            <w:r>
              <w:rPr>
                <w:rFonts w:hint="eastAsia"/>
              </w:rPr>
              <w:t>（</w:t>
            </w:r>
            <w:r>
              <w:t>4</w:t>
            </w:r>
            <w:r>
              <w:rPr>
                <w:rFonts w:hint="eastAsia"/>
              </w:rPr>
              <w:t>）</w:t>
            </w:r>
          </w:p>
        </w:tc>
      </w:tr>
      <w:tr w:rsidR="00A105CF" w:rsidTr="00BC1EFE">
        <w:trPr>
          <w:trHeight w:val="348"/>
          <w:jc w:val="center"/>
        </w:trPr>
        <w:tc>
          <w:tcPr>
            <w:tcW w:w="103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105CF" w:rsidRDefault="00A105CF">
            <w:pPr>
              <w:rPr>
                <w:rFonts w:ascii="宋体" w:hAnsi="宋体"/>
                <w:color w:val="000000"/>
                <w:szCs w:val="21"/>
              </w:rPr>
            </w:pPr>
            <w:r>
              <w:rPr>
                <w:rFonts w:ascii="宋体" w:hAnsi="宋体" w:hint="eastAsia"/>
                <w:color w:val="000000"/>
                <w:szCs w:val="21"/>
              </w:rPr>
              <w:t>2016.11.08-2016.12.31</w:t>
            </w:r>
          </w:p>
        </w:tc>
        <w:tc>
          <w:tcPr>
            <w:tcW w:w="59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A105CF" w:rsidRDefault="00A105CF">
            <w:pPr>
              <w:spacing w:line="360" w:lineRule="auto"/>
              <w:jc w:val="right"/>
              <w:rPr>
                <w:rFonts w:ascii="宋体" w:hAnsi="宋体"/>
              </w:rPr>
            </w:pPr>
            <w:r w:rsidRPr="0031284C">
              <w:rPr>
                <w:rFonts w:ascii="宋体" w:hAnsi="宋体"/>
              </w:rPr>
              <w:t>0.00%</w:t>
            </w:r>
          </w:p>
        </w:tc>
        <w:tc>
          <w:tcPr>
            <w:tcW w:w="56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A105CF" w:rsidRDefault="00A105CF">
            <w:pPr>
              <w:spacing w:line="360" w:lineRule="auto"/>
              <w:jc w:val="right"/>
              <w:rPr>
                <w:rFonts w:ascii="宋体" w:hAnsi="宋体"/>
              </w:rPr>
            </w:pPr>
            <w:r w:rsidRPr="0031284C">
              <w:rPr>
                <w:rFonts w:ascii="宋体" w:hAnsi="宋体"/>
              </w:rPr>
              <w:t>0.06%</w:t>
            </w:r>
          </w:p>
        </w:tc>
        <w:tc>
          <w:tcPr>
            <w:tcW w:w="87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A105CF" w:rsidRDefault="00A105CF">
            <w:pPr>
              <w:spacing w:line="360" w:lineRule="auto"/>
              <w:jc w:val="right"/>
              <w:rPr>
                <w:rFonts w:ascii="宋体" w:hAnsi="宋体"/>
              </w:rPr>
            </w:pPr>
            <w:r w:rsidRPr="0031284C">
              <w:rPr>
                <w:rFonts w:ascii="宋体" w:hAnsi="宋体"/>
              </w:rPr>
              <w:t>-2.28%</w:t>
            </w:r>
          </w:p>
        </w:tc>
        <w:tc>
          <w:tcPr>
            <w:tcW w:w="85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A105CF" w:rsidRDefault="00A105CF">
            <w:pPr>
              <w:spacing w:line="360" w:lineRule="auto"/>
              <w:jc w:val="right"/>
              <w:rPr>
                <w:rFonts w:ascii="宋体" w:hAnsi="宋体"/>
              </w:rPr>
            </w:pPr>
            <w:r w:rsidRPr="0031284C">
              <w:rPr>
                <w:rFonts w:ascii="宋体" w:hAnsi="宋体"/>
              </w:rPr>
              <w:t>0.20%</w:t>
            </w:r>
          </w:p>
        </w:tc>
        <w:tc>
          <w:tcPr>
            <w:tcW w:w="66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A105CF" w:rsidRDefault="00A105CF">
            <w:pPr>
              <w:spacing w:line="360" w:lineRule="auto"/>
              <w:jc w:val="right"/>
              <w:rPr>
                <w:rFonts w:ascii="宋体" w:hAnsi="宋体"/>
              </w:rPr>
            </w:pPr>
            <w:r w:rsidRPr="0031284C">
              <w:rPr>
                <w:rFonts w:ascii="宋体" w:hAnsi="宋体"/>
              </w:rPr>
              <w:t>-2.28%</w:t>
            </w:r>
          </w:p>
        </w:tc>
        <w:tc>
          <w:tcPr>
            <w:tcW w:w="41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A105CF" w:rsidRDefault="00A105CF">
            <w:pPr>
              <w:spacing w:line="360" w:lineRule="auto"/>
              <w:jc w:val="right"/>
              <w:rPr>
                <w:rFonts w:ascii="宋体" w:hAnsi="宋体"/>
              </w:rPr>
            </w:pPr>
            <w:r>
              <w:rPr>
                <w:rFonts w:ascii="宋体" w:hAnsi="宋体" w:hint="eastAsia"/>
              </w:rPr>
              <w:t>0.14%</w:t>
            </w:r>
          </w:p>
        </w:tc>
      </w:tr>
      <w:tr w:rsidR="00A105CF" w:rsidTr="00BC1EFE">
        <w:trPr>
          <w:trHeight w:val="348"/>
          <w:jc w:val="center"/>
        </w:trPr>
        <w:tc>
          <w:tcPr>
            <w:tcW w:w="103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A105CF" w:rsidRDefault="00A105CF">
            <w:pPr>
              <w:rPr>
                <w:rFonts w:ascii="宋体" w:hAnsi="宋体"/>
                <w:color w:val="000000"/>
                <w:szCs w:val="21"/>
              </w:rPr>
            </w:pPr>
            <w:r>
              <w:rPr>
                <w:rFonts w:ascii="宋体" w:hAnsi="宋体" w:hint="eastAsia"/>
                <w:color w:val="000000"/>
                <w:szCs w:val="21"/>
              </w:rPr>
              <w:t>2017.01.01-2017.12.31</w:t>
            </w:r>
          </w:p>
        </w:tc>
        <w:tc>
          <w:tcPr>
            <w:tcW w:w="59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A105CF" w:rsidRDefault="00A105CF">
            <w:pPr>
              <w:spacing w:line="360" w:lineRule="auto"/>
              <w:jc w:val="right"/>
            </w:pPr>
            <w:r>
              <w:rPr>
                <w:rFonts w:ascii="宋体" w:hAnsi="宋体" w:hint="eastAsia"/>
              </w:rPr>
              <w:t>4.60</w:t>
            </w:r>
            <w:r>
              <w:t>%</w:t>
            </w:r>
          </w:p>
        </w:tc>
        <w:tc>
          <w:tcPr>
            <w:tcW w:w="56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A105CF" w:rsidRDefault="00A105CF">
            <w:pPr>
              <w:spacing w:line="360" w:lineRule="auto"/>
              <w:jc w:val="right"/>
            </w:pPr>
            <w:r>
              <w:rPr>
                <w:rFonts w:ascii="宋体" w:hAnsi="宋体" w:hint="eastAsia"/>
              </w:rPr>
              <w:t>0.10</w:t>
            </w:r>
            <w:r>
              <w:t>%</w:t>
            </w:r>
          </w:p>
        </w:tc>
        <w:tc>
          <w:tcPr>
            <w:tcW w:w="87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A105CF" w:rsidRDefault="00A105CF">
            <w:pPr>
              <w:spacing w:line="360" w:lineRule="auto"/>
              <w:jc w:val="right"/>
            </w:pPr>
            <w:r>
              <w:rPr>
                <w:rFonts w:ascii="宋体" w:hAnsi="宋体" w:hint="eastAsia"/>
              </w:rPr>
              <w:t>-1.09</w:t>
            </w:r>
            <w:r>
              <w:t>%</w:t>
            </w:r>
          </w:p>
        </w:tc>
        <w:tc>
          <w:tcPr>
            <w:tcW w:w="85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A105CF" w:rsidRDefault="00A105CF">
            <w:pPr>
              <w:spacing w:line="360" w:lineRule="auto"/>
              <w:jc w:val="right"/>
            </w:pPr>
            <w:r>
              <w:rPr>
                <w:rFonts w:ascii="宋体" w:hAnsi="宋体" w:hint="eastAsia"/>
              </w:rPr>
              <w:t>0.09</w:t>
            </w:r>
            <w:r>
              <w:t>%</w:t>
            </w:r>
          </w:p>
        </w:tc>
        <w:tc>
          <w:tcPr>
            <w:tcW w:w="66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A105CF" w:rsidRDefault="00A105CF">
            <w:pPr>
              <w:spacing w:line="360" w:lineRule="auto"/>
              <w:jc w:val="right"/>
            </w:pPr>
            <w:r>
              <w:rPr>
                <w:rFonts w:ascii="宋体" w:hAnsi="宋体" w:hint="eastAsia"/>
              </w:rPr>
              <w:t>5.69</w:t>
            </w:r>
            <w:r>
              <w:t>%</w:t>
            </w:r>
          </w:p>
        </w:tc>
        <w:tc>
          <w:tcPr>
            <w:tcW w:w="41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A105CF" w:rsidRDefault="00A105CF">
            <w:pPr>
              <w:spacing w:line="360" w:lineRule="auto"/>
              <w:jc w:val="right"/>
            </w:pPr>
            <w:r>
              <w:rPr>
                <w:rFonts w:ascii="宋体" w:hAnsi="宋体" w:hint="eastAsia"/>
              </w:rPr>
              <w:t>0.01</w:t>
            </w:r>
            <w:r>
              <w:t>%</w:t>
            </w:r>
          </w:p>
        </w:tc>
      </w:tr>
      <w:tr w:rsidR="00A105CF" w:rsidTr="0031284C">
        <w:trPr>
          <w:trHeight w:val="348"/>
          <w:jc w:val="center"/>
        </w:trPr>
        <w:tc>
          <w:tcPr>
            <w:tcW w:w="103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A105CF" w:rsidRDefault="00A105CF" w:rsidP="0031284C">
            <w:pPr>
              <w:rPr>
                <w:rFonts w:ascii="宋体" w:hAnsi="宋体" w:cs="宋体"/>
                <w:color w:val="000000"/>
              </w:rPr>
            </w:pPr>
            <w:r>
              <w:rPr>
                <w:rFonts w:ascii="宋体" w:hAnsi="宋体" w:cs="宋体" w:hint="eastAsia"/>
                <w:color w:val="000000"/>
              </w:rPr>
              <w:t>2018.01.01-2018.09.30</w:t>
            </w:r>
          </w:p>
        </w:tc>
        <w:tc>
          <w:tcPr>
            <w:tcW w:w="59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A105CF" w:rsidRDefault="00A105CF" w:rsidP="0031284C">
            <w:pPr>
              <w:jc w:val="right"/>
              <w:rPr>
                <w:rFonts w:ascii="宋体" w:hAnsi="宋体"/>
              </w:rPr>
            </w:pPr>
            <w:r w:rsidRPr="0031284C">
              <w:rPr>
                <w:rFonts w:ascii="宋体" w:hAnsi="宋体"/>
              </w:rPr>
              <w:t>0.48%</w:t>
            </w:r>
          </w:p>
        </w:tc>
        <w:tc>
          <w:tcPr>
            <w:tcW w:w="56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A105CF" w:rsidRDefault="00A105CF" w:rsidP="0031284C">
            <w:pPr>
              <w:jc w:val="right"/>
              <w:rPr>
                <w:rFonts w:ascii="宋体" w:hAnsi="宋体"/>
              </w:rPr>
            </w:pPr>
            <w:r w:rsidRPr="0031284C">
              <w:rPr>
                <w:rFonts w:ascii="宋体" w:hAnsi="宋体"/>
              </w:rPr>
              <w:t>0.16%</w:t>
            </w:r>
          </w:p>
        </w:tc>
        <w:tc>
          <w:tcPr>
            <w:tcW w:w="87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A105CF" w:rsidRDefault="00A105CF" w:rsidP="0031284C">
            <w:pPr>
              <w:jc w:val="right"/>
              <w:rPr>
                <w:rFonts w:ascii="宋体" w:hAnsi="宋体"/>
              </w:rPr>
            </w:pPr>
            <w:r w:rsidRPr="0031284C">
              <w:rPr>
                <w:rFonts w:ascii="宋体" w:hAnsi="宋体"/>
              </w:rPr>
              <w:t>0.97%</w:t>
            </w:r>
          </w:p>
        </w:tc>
        <w:tc>
          <w:tcPr>
            <w:tcW w:w="85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A105CF" w:rsidRDefault="00A105CF" w:rsidP="0031284C">
            <w:pPr>
              <w:jc w:val="right"/>
              <w:rPr>
                <w:rFonts w:ascii="宋体" w:hAnsi="宋体"/>
              </w:rPr>
            </w:pPr>
            <w:r w:rsidRPr="0031284C">
              <w:rPr>
                <w:rFonts w:ascii="宋体" w:hAnsi="宋体"/>
              </w:rPr>
              <w:t>0.13%</w:t>
            </w:r>
          </w:p>
        </w:tc>
        <w:tc>
          <w:tcPr>
            <w:tcW w:w="66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A105CF" w:rsidRDefault="00A105CF" w:rsidP="0031284C">
            <w:pPr>
              <w:jc w:val="right"/>
              <w:rPr>
                <w:rFonts w:ascii="宋体" w:hAnsi="宋体"/>
              </w:rPr>
            </w:pPr>
            <w:r>
              <w:rPr>
                <w:rFonts w:ascii="宋体" w:hAnsi="宋体" w:hint="eastAsia"/>
              </w:rPr>
              <w:t>-0.49%</w:t>
            </w:r>
          </w:p>
        </w:tc>
        <w:tc>
          <w:tcPr>
            <w:tcW w:w="41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A105CF" w:rsidRDefault="00A105CF" w:rsidP="0031284C">
            <w:pPr>
              <w:jc w:val="right"/>
              <w:rPr>
                <w:rFonts w:ascii="宋体" w:hAnsi="宋体"/>
              </w:rPr>
            </w:pPr>
            <w:r>
              <w:rPr>
                <w:rFonts w:ascii="宋体" w:hAnsi="宋体" w:hint="eastAsia"/>
              </w:rPr>
              <w:t>0.03%</w:t>
            </w:r>
          </w:p>
        </w:tc>
      </w:tr>
      <w:tr w:rsidR="00A105CF" w:rsidTr="0031284C">
        <w:trPr>
          <w:trHeight w:val="348"/>
          <w:jc w:val="center"/>
        </w:trPr>
        <w:tc>
          <w:tcPr>
            <w:tcW w:w="103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A105CF" w:rsidRDefault="00A105CF" w:rsidP="0031284C">
            <w:pPr>
              <w:jc w:val="right"/>
              <w:rPr>
                <w:rFonts w:ascii="宋体" w:hAnsi="宋体"/>
              </w:rPr>
            </w:pPr>
            <w:r>
              <w:rPr>
                <w:rFonts w:ascii="宋体" w:hAnsi="宋体" w:hint="eastAsia"/>
              </w:rPr>
              <w:t>自基金成立起至今</w:t>
            </w:r>
          </w:p>
        </w:tc>
        <w:tc>
          <w:tcPr>
            <w:tcW w:w="59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A105CF" w:rsidRDefault="00A105CF" w:rsidP="0031284C">
            <w:pPr>
              <w:jc w:val="right"/>
              <w:rPr>
                <w:rFonts w:ascii="宋体" w:hAnsi="宋体"/>
              </w:rPr>
            </w:pPr>
            <w:r w:rsidRPr="0031284C">
              <w:rPr>
                <w:rFonts w:ascii="宋体" w:hAnsi="宋体"/>
              </w:rPr>
              <w:t>5.10%</w:t>
            </w:r>
          </w:p>
        </w:tc>
        <w:tc>
          <w:tcPr>
            <w:tcW w:w="56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A105CF" w:rsidRDefault="00A105CF" w:rsidP="0031284C">
            <w:pPr>
              <w:jc w:val="right"/>
              <w:rPr>
                <w:rFonts w:ascii="宋体" w:hAnsi="宋体"/>
              </w:rPr>
            </w:pPr>
            <w:r w:rsidRPr="0031284C">
              <w:rPr>
                <w:rFonts w:ascii="宋体" w:hAnsi="宋体"/>
              </w:rPr>
              <w:t>0.13%</w:t>
            </w:r>
          </w:p>
        </w:tc>
        <w:tc>
          <w:tcPr>
            <w:tcW w:w="87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A105CF" w:rsidRDefault="00A105CF" w:rsidP="0031284C">
            <w:pPr>
              <w:jc w:val="right"/>
              <w:rPr>
                <w:rFonts w:ascii="宋体" w:hAnsi="宋体"/>
              </w:rPr>
            </w:pPr>
            <w:r w:rsidRPr="0031284C">
              <w:rPr>
                <w:rFonts w:ascii="宋体" w:hAnsi="宋体"/>
              </w:rPr>
              <w:t>-2.40%</w:t>
            </w:r>
          </w:p>
        </w:tc>
        <w:tc>
          <w:tcPr>
            <w:tcW w:w="85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A105CF" w:rsidRDefault="00A105CF" w:rsidP="0031284C">
            <w:pPr>
              <w:jc w:val="right"/>
              <w:rPr>
                <w:rFonts w:ascii="宋体" w:hAnsi="宋体"/>
              </w:rPr>
            </w:pPr>
            <w:r w:rsidRPr="0031284C">
              <w:rPr>
                <w:rFonts w:ascii="宋体" w:hAnsi="宋体"/>
              </w:rPr>
              <w:t>0.12%</w:t>
            </w:r>
          </w:p>
        </w:tc>
        <w:tc>
          <w:tcPr>
            <w:tcW w:w="66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A105CF" w:rsidRDefault="00A105CF" w:rsidP="0031284C">
            <w:pPr>
              <w:jc w:val="right"/>
              <w:rPr>
                <w:rFonts w:ascii="宋体" w:hAnsi="宋体"/>
              </w:rPr>
            </w:pPr>
            <w:r>
              <w:rPr>
                <w:rFonts w:ascii="宋体" w:hAnsi="宋体" w:hint="eastAsia"/>
              </w:rPr>
              <w:t>7.50%</w:t>
            </w:r>
          </w:p>
        </w:tc>
        <w:tc>
          <w:tcPr>
            <w:tcW w:w="41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A105CF" w:rsidRDefault="00A105CF" w:rsidP="0031284C">
            <w:pPr>
              <w:jc w:val="right"/>
              <w:rPr>
                <w:rFonts w:ascii="宋体" w:hAnsi="宋体"/>
              </w:rPr>
            </w:pPr>
            <w:r>
              <w:rPr>
                <w:rFonts w:ascii="宋体" w:hAnsi="宋体" w:hint="eastAsia"/>
              </w:rPr>
              <w:t>0.01%</w:t>
            </w:r>
          </w:p>
        </w:tc>
      </w:tr>
    </w:tbl>
    <w:p w:rsidR="00A105CF" w:rsidRDefault="00A105CF" w:rsidP="00BC1EFE">
      <w:pPr>
        <w:jc w:val="right"/>
        <w:rPr>
          <w:rFonts w:ascii="宋体" w:hAnsi="宋体"/>
        </w:rPr>
      </w:pPr>
    </w:p>
    <w:p w:rsidR="00A105CF" w:rsidRDefault="00A105CF"/>
    <w:p w:rsidR="00A105CF" w:rsidRDefault="00A105CF" w:rsidP="00A105CF">
      <w:pPr>
        <w:pStyle w:val="-1"/>
      </w:pPr>
      <w:r>
        <w:rPr>
          <w:rFonts w:hint="eastAsia"/>
        </w:rPr>
        <w:t>§</w:t>
      </w:r>
      <w:r>
        <w:t>13 基金的费用概览</w:t>
      </w:r>
    </w:p>
    <w:p w:rsidR="00A105CF" w:rsidRDefault="00A105CF" w:rsidP="00A105CF">
      <w:pPr>
        <w:pStyle w:val="-2"/>
      </w:pPr>
      <w:r>
        <w:rPr>
          <w:rFonts w:hint="eastAsia"/>
        </w:rPr>
        <w:t>13.1 与基金运作有关的费用</w:t>
      </w:r>
    </w:p>
    <w:p w:rsidR="00A105CF" w:rsidRDefault="00A105CF" w:rsidP="00A105CF">
      <w:pPr>
        <w:pStyle w:val="-"/>
        <w:ind w:firstLine="420"/>
      </w:pPr>
      <w:r>
        <w:rPr>
          <w:rFonts w:hint="eastAsia"/>
        </w:rPr>
        <w:t>一、基金费用的种类</w:t>
      </w:r>
    </w:p>
    <w:p w:rsidR="00A105CF" w:rsidRDefault="00A105CF" w:rsidP="00A105CF">
      <w:pPr>
        <w:pStyle w:val="-"/>
        <w:ind w:firstLine="420"/>
      </w:pPr>
      <w:r>
        <w:rPr>
          <w:rFonts w:hint="eastAsia"/>
        </w:rPr>
        <w:t>1、基金管理人的管理费；</w:t>
      </w:r>
    </w:p>
    <w:p w:rsidR="00A105CF" w:rsidRDefault="00A105CF" w:rsidP="00A105CF">
      <w:pPr>
        <w:pStyle w:val="-"/>
        <w:ind w:firstLine="420"/>
      </w:pPr>
      <w:r>
        <w:rPr>
          <w:rFonts w:hint="eastAsia"/>
        </w:rPr>
        <w:t>2、基金托管人的托管费；</w:t>
      </w:r>
    </w:p>
    <w:p w:rsidR="00A105CF" w:rsidRDefault="00A105CF" w:rsidP="00A105CF">
      <w:pPr>
        <w:pStyle w:val="-"/>
        <w:ind w:firstLine="420"/>
      </w:pPr>
      <w:r>
        <w:rPr>
          <w:rFonts w:hint="eastAsia"/>
        </w:rPr>
        <w:t>3、《基金合同》生效后与基金相关的信息披露费用；</w:t>
      </w:r>
    </w:p>
    <w:p w:rsidR="00A105CF" w:rsidRDefault="00A105CF" w:rsidP="00A105CF">
      <w:pPr>
        <w:pStyle w:val="-"/>
        <w:ind w:firstLine="420"/>
      </w:pPr>
      <w:r>
        <w:rPr>
          <w:rFonts w:hint="eastAsia"/>
        </w:rPr>
        <w:t>4、《基金合同》生效后与基金相关的会计师费、律师费、审计费、诉讼费和仲裁费；</w:t>
      </w:r>
    </w:p>
    <w:p w:rsidR="00A105CF" w:rsidRDefault="00A105CF" w:rsidP="00A105CF">
      <w:pPr>
        <w:pStyle w:val="-"/>
        <w:ind w:firstLine="420"/>
      </w:pPr>
      <w:r>
        <w:rPr>
          <w:rFonts w:hint="eastAsia"/>
        </w:rPr>
        <w:t>5、基金份额持有人大会费用；</w:t>
      </w:r>
    </w:p>
    <w:p w:rsidR="00A105CF" w:rsidRDefault="00A105CF" w:rsidP="00A105CF">
      <w:pPr>
        <w:pStyle w:val="-"/>
        <w:ind w:firstLine="420"/>
      </w:pPr>
      <w:r>
        <w:rPr>
          <w:rFonts w:hint="eastAsia"/>
        </w:rPr>
        <w:t>6、基金的证券交易费用；</w:t>
      </w:r>
    </w:p>
    <w:p w:rsidR="00A105CF" w:rsidRDefault="00A105CF" w:rsidP="00A105CF">
      <w:pPr>
        <w:pStyle w:val="-"/>
        <w:ind w:firstLine="420"/>
      </w:pPr>
      <w:r>
        <w:rPr>
          <w:rFonts w:hint="eastAsia"/>
        </w:rPr>
        <w:t>7、基金的银行汇划费用；</w:t>
      </w:r>
    </w:p>
    <w:p w:rsidR="00A105CF" w:rsidRDefault="00A105CF" w:rsidP="00A105CF">
      <w:pPr>
        <w:pStyle w:val="-"/>
        <w:ind w:firstLine="420"/>
      </w:pPr>
      <w:r>
        <w:rPr>
          <w:rFonts w:hint="eastAsia"/>
        </w:rPr>
        <w:t>8、基金相关账户的开户及维护费用；</w:t>
      </w:r>
    </w:p>
    <w:p w:rsidR="00A105CF" w:rsidRDefault="00A105CF" w:rsidP="00A105CF">
      <w:pPr>
        <w:pStyle w:val="-"/>
        <w:ind w:firstLine="420"/>
      </w:pPr>
      <w:r>
        <w:rPr>
          <w:rFonts w:hint="eastAsia"/>
        </w:rPr>
        <w:t>9、按照国家有关规定和《基金合同》约定，可以在基金财产中列支的其他费用。</w:t>
      </w:r>
    </w:p>
    <w:p w:rsidR="00A105CF" w:rsidRDefault="00A105CF" w:rsidP="00A105CF">
      <w:pPr>
        <w:pStyle w:val="-"/>
        <w:ind w:firstLine="420"/>
      </w:pPr>
      <w:r>
        <w:rPr>
          <w:rFonts w:hint="eastAsia"/>
        </w:rPr>
        <w:t>二、基金费用计提方法、计提标准和支付方式</w:t>
      </w:r>
    </w:p>
    <w:p w:rsidR="00A105CF" w:rsidRDefault="00A105CF" w:rsidP="00A105CF">
      <w:pPr>
        <w:pStyle w:val="-"/>
        <w:ind w:firstLine="420"/>
      </w:pPr>
      <w:r>
        <w:rPr>
          <w:rFonts w:hint="eastAsia"/>
        </w:rPr>
        <w:lastRenderedPageBreak/>
        <w:t>1、基金管理人的管理费</w:t>
      </w:r>
    </w:p>
    <w:p w:rsidR="00A105CF" w:rsidRDefault="00A105CF" w:rsidP="00A105CF">
      <w:pPr>
        <w:pStyle w:val="-"/>
        <w:ind w:firstLine="420"/>
      </w:pPr>
      <w:r>
        <w:rPr>
          <w:rFonts w:hint="eastAsia"/>
        </w:rPr>
        <w:t>本基金的管理费按前一日基金资产净值的0.6%年费率计提。管理费的计算方法如下：</w:t>
      </w:r>
    </w:p>
    <w:p w:rsidR="00A105CF" w:rsidRDefault="00A105CF" w:rsidP="00A105CF">
      <w:pPr>
        <w:pStyle w:val="-"/>
        <w:ind w:firstLine="420"/>
      </w:pPr>
      <w:r>
        <w:rPr>
          <w:rFonts w:hint="eastAsia"/>
        </w:rPr>
        <w:t>H＝E×0.6%÷当年天数</w:t>
      </w:r>
    </w:p>
    <w:p w:rsidR="00A105CF" w:rsidRDefault="00A105CF" w:rsidP="00A105CF">
      <w:pPr>
        <w:pStyle w:val="-"/>
        <w:ind w:firstLine="420"/>
      </w:pPr>
      <w:r>
        <w:rPr>
          <w:rFonts w:hint="eastAsia"/>
        </w:rPr>
        <w:t>H为每日应计提的基金管理费</w:t>
      </w:r>
    </w:p>
    <w:p w:rsidR="00A105CF" w:rsidRDefault="00A105CF" w:rsidP="00A105CF">
      <w:pPr>
        <w:pStyle w:val="-"/>
        <w:ind w:firstLine="420"/>
      </w:pPr>
      <w:r>
        <w:rPr>
          <w:rFonts w:hint="eastAsia"/>
        </w:rPr>
        <w:t>E为前一日的基金资产净值</w:t>
      </w:r>
    </w:p>
    <w:p w:rsidR="00A105CF" w:rsidRDefault="00A105CF" w:rsidP="00A105CF">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日等,支付日期顺延。</w:t>
      </w:r>
    </w:p>
    <w:p w:rsidR="00A105CF" w:rsidRDefault="00A105CF" w:rsidP="00A105CF">
      <w:pPr>
        <w:pStyle w:val="-"/>
        <w:ind w:firstLine="420"/>
      </w:pPr>
      <w:r>
        <w:rPr>
          <w:rFonts w:hint="eastAsia"/>
        </w:rPr>
        <w:t>2、基金托管人的托管费</w:t>
      </w:r>
    </w:p>
    <w:p w:rsidR="00A105CF" w:rsidRDefault="00A105CF" w:rsidP="00A105CF">
      <w:pPr>
        <w:pStyle w:val="-"/>
        <w:ind w:firstLine="420"/>
      </w:pPr>
      <w:r>
        <w:rPr>
          <w:rFonts w:hint="eastAsia"/>
        </w:rPr>
        <w:t>本基金的托管费按前一日基金资产净值的0.2%的年费率计提。托管费的计算方法如下：</w:t>
      </w:r>
    </w:p>
    <w:p w:rsidR="00A105CF" w:rsidRDefault="00A105CF" w:rsidP="00A105CF">
      <w:pPr>
        <w:pStyle w:val="-"/>
        <w:ind w:firstLine="420"/>
      </w:pPr>
      <w:r>
        <w:rPr>
          <w:rFonts w:hint="eastAsia"/>
        </w:rPr>
        <w:t>H＝E×0.2%÷当年天数</w:t>
      </w:r>
    </w:p>
    <w:p w:rsidR="00A105CF" w:rsidRDefault="00A105CF" w:rsidP="00A105CF">
      <w:pPr>
        <w:pStyle w:val="-"/>
        <w:ind w:firstLine="420"/>
      </w:pPr>
      <w:r>
        <w:rPr>
          <w:rFonts w:hint="eastAsia"/>
        </w:rPr>
        <w:t>H为每日应计提的基金托管费</w:t>
      </w:r>
    </w:p>
    <w:p w:rsidR="00A105CF" w:rsidRDefault="00A105CF" w:rsidP="00A105CF">
      <w:pPr>
        <w:pStyle w:val="-"/>
        <w:ind w:firstLine="420"/>
      </w:pPr>
      <w:r>
        <w:rPr>
          <w:rFonts w:hint="eastAsia"/>
        </w:rPr>
        <w:t>E为前一日的基金资产净值</w:t>
      </w:r>
    </w:p>
    <w:p w:rsidR="00A105CF" w:rsidRDefault="00A105CF" w:rsidP="00A105CF">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A105CF" w:rsidRDefault="00A105CF" w:rsidP="00A105CF">
      <w:pPr>
        <w:pStyle w:val="-"/>
        <w:ind w:firstLine="420"/>
      </w:pPr>
      <w:r>
        <w:rPr>
          <w:rFonts w:hint="eastAsia"/>
        </w:rPr>
        <w:t>上述“一、基金费用的种类中第3－9项费用”，根据有关法规及相应协议规定，按费用实际支出金额列入当期费用，由基金托管人从基金财产中支付。</w:t>
      </w:r>
    </w:p>
    <w:p w:rsidR="00A105CF" w:rsidRDefault="00A105CF" w:rsidP="00A105CF">
      <w:pPr>
        <w:pStyle w:val="-"/>
        <w:ind w:firstLine="420"/>
      </w:pPr>
      <w:r>
        <w:rPr>
          <w:rFonts w:hint="eastAsia"/>
        </w:rPr>
        <w:t>三、不列入基金费用的项目</w:t>
      </w:r>
    </w:p>
    <w:p w:rsidR="00A105CF" w:rsidRDefault="00A105CF" w:rsidP="00A105CF">
      <w:pPr>
        <w:pStyle w:val="-"/>
        <w:ind w:firstLine="420"/>
      </w:pPr>
      <w:r>
        <w:rPr>
          <w:rFonts w:hint="eastAsia"/>
        </w:rPr>
        <w:t>下列费用不列入基金费用：</w:t>
      </w:r>
    </w:p>
    <w:p w:rsidR="00A105CF" w:rsidRDefault="00A105CF" w:rsidP="00A105CF">
      <w:pPr>
        <w:pStyle w:val="-"/>
        <w:ind w:firstLine="420"/>
      </w:pPr>
      <w:r>
        <w:rPr>
          <w:rFonts w:hint="eastAsia"/>
        </w:rPr>
        <w:t>1、基金管理人和基金托管人因未履行或未完全履行义务导致的费用支出或基金财产的损失；</w:t>
      </w:r>
    </w:p>
    <w:p w:rsidR="00A105CF" w:rsidRDefault="00A105CF" w:rsidP="00A105CF">
      <w:pPr>
        <w:pStyle w:val="-"/>
        <w:ind w:firstLine="420"/>
      </w:pPr>
      <w:r>
        <w:rPr>
          <w:rFonts w:hint="eastAsia"/>
        </w:rPr>
        <w:t>2、基金管理人和基金托管人处理与基金运作无关的事项发生的费用；</w:t>
      </w:r>
    </w:p>
    <w:p w:rsidR="00A105CF" w:rsidRDefault="00A105CF" w:rsidP="00A105CF">
      <w:pPr>
        <w:pStyle w:val="-"/>
        <w:ind w:firstLine="420"/>
      </w:pPr>
      <w:r>
        <w:rPr>
          <w:rFonts w:hint="eastAsia"/>
        </w:rPr>
        <w:t>3、《基金合同》生效前的相关费用；</w:t>
      </w:r>
    </w:p>
    <w:p w:rsidR="00A105CF" w:rsidRDefault="00A105CF" w:rsidP="00A105CF">
      <w:pPr>
        <w:pStyle w:val="-"/>
        <w:ind w:firstLine="420"/>
      </w:pPr>
      <w:r>
        <w:rPr>
          <w:rFonts w:hint="eastAsia"/>
        </w:rPr>
        <w:t>4、其他根据相关法律法规及中国证监会的有关规定不得列入基金费用的项目。</w:t>
      </w:r>
    </w:p>
    <w:p w:rsidR="00A105CF" w:rsidRDefault="00A105CF" w:rsidP="00A105CF">
      <w:pPr>
        <w:pStyle w:val="-"/>
        <w:ind w:firstLine="420"/>
      </w:pPr>
      <w:r>
        <w:rPr>
          <w:rFonts w:hint="eastAsia"/>
        </w:rPr>
        <w:t>四、基金税收</w:t>
      </w:r>
    </w:p>
    <w:p w:rsidR="00A105CF" w:rsidRDefault="00A105CF" w:rsidP="00A105CF">
      <w:pPr>
        <w:pStyle w:val="-"/>
        <w:ind w:firstLine="420"/>
      </w:pPr>
      <w:r>
        <w:rPr>
          <w:rFonts w:hint="eastAsia"/>
        </w:rPr>
        <w:t>本基金运作过程中涉及的各纳税主体，其纳税义务按国家税收法律、法规执行。</w:t>
      </w:r>
    </w:p>
    <w:p w:rsidR="00A105CF" w:rsidRDefault="00A105CF" w:rsidP="00A105CF">
      <w:pPr>
        <w:pStyle w:val="-2"/>
      </w:pPr>
      <w:r>
        <w:t>13.2 与基金销售有关的费用</w:t>
      </w:r>
    </w:p>
    <w:p w:rsidR="00A105CF" w:rsidRPr="00C34E47" w:rsidDel="00242277" w:rsidRDefault="00A105CF" w:rsidP="00DA048A">
      <w:pPr>
        <w:adjustRightInd w:val="0"/>
        <w:snapToGrid w:val="0"/>
        <w:spacing w:line="360" w:lineRule="auto"/>
        <w:ind w:firstLineChars="200" w:firstLine="420"/>
        <w:rPr>
          <w:rFonts w:ascii="宋体" w:hAnsi="宋体"/>
          <w:szCs w:val="21"/>
        </w:rPr>
      </w:pPr>
      <w:r w:rsidRPr="00C34E47">
        <w:rPr>
          <w:rFonts w:ascii="宋体" w:hAnsi="宋体"/>
          <w:szCs w:val="21"/>
        </w:rPr>
        <w:t>1</w:t>
      </w:r>
      <w:r w:rsidRPr="00C34E47">
        <w:rPr>
          <w:rFonts w:ascii="宋体" w:hAnsi="宋体" w:hint="eastAsia"/>
          <w:szCs w:val="21"/>
        </w:rPr>
        <w:t>、本基金的申购费：</w:t>
      </w:r>
    </w:p>
    <w:p w:rsidR="00A105CF" w:rsidRPr="00C34E47" w:rsidRDefault="00A105CF" w:rsidP="00DA048A">
      <w:pPr>
        <w:adjustRightInd w:val="0"/>
        <w:snapToGrid w:val="0"/>
        <w:spacing w:line="360" w:lineRule="auto"/>
        <w:ind w:firstLineChars="200" w:firstLine="420"/>
        <w:rPr>
          <w:rFonts w:ascii="宋体" w:hAnsi="宋体"/>
          <w:kern w:val="0"/>
          <w:szCs w:val="21"/>
        </w:rPr>
      </w:pPr>
      <w:r w:rsidRPr="00C34E47">
        <w:rPr>
          <w:rFonts w:ascii="宋体" w:hAnsi="宋体" w:hint="eastAsia"/>
          <w:kern w:val="0"/>
          <w:szCs w:val="21"/>
        </w:rPr>
        <w:t>对于</w:t>
      </w:r>
      <w:r w:rsidRPr="00C34E47">
        <w:rPr>
          <w:rFonts w:ascii="宋体" w:hAnsi="宋体"/>
          <w:kern w:val="0"/>
          <w:szCs w:val="21"/>
        </w:rPr>
        <w:t>申购本基金的投资人，本基金申购费率最高不高于</w:t>
      </w:r>
      <w:r>
        <w:rPr>
          <w:rFonts w:ascii="宋体" w:hAnsi="宋体" w:hint="eastAsia"/>
          <w:kern w:val="0"/>
          <w:szCs w:val="21"/>
        </w:rPr>
        <w:t>1.5</w:t>
      </w:r>
      <w:r w:rsidRPr="00C34E47">
        <w:rPr>
          <w:rFonts w:ascii="宋体" w:hAnsi="宋体"/>
          <w:kern w:val="0"/>
          <w:szCs w:val="21"/>
        </w:rPr>
        <w:t>%，且随申购金额的增加而递减，如下表所示：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6"/>
        <w:gridCol w:w="2293"/>
      </w:tblGrid>
      <w:tr w:rsidR="00A105CF" w:rsidRPr="00C34E47" w:rsidTr="003B1DFD">
        <w:trPr>
          <w:jc w:val="center"/>
        </w:trPr>
        <w:tc>
          <w:tcPr>
            <w:tcW w:w="2646" w:type="dxa"/>
            <w:vAlign w:val="center"/>
          </w:tcPr>
          <w:p w:rsidR="00A105CF" w:rsidRPr="00C34E47" w:rsidRDefault="00A105CF" w:rsidP="003B1DFD">
            <w:pPr>
              <w:adjustRightInd w:val="0"/>
              <w:snapToGrid w:val="0"/>
              <w:spacing w:line="360" w:lineRule="auto"/>
              <w:jc w:val="center"/>
              <w:rPr>
                <w:rFonts w:ascii="宋体" w:hAnsi="宋体"/>
                <w:szCs w:val="21"/>
              </w:rPr>
            </w:pPr>
            <w:r w:rsidRPr="00C34E47">
              <w:rPr>
                <w:rFonts w:ascii="宋体" w:hAnsi="宋体" w:hint="eastAsia"/>
                <w:szCs w:val="21"/>
              </w:rPr>
              <w:lastRenderedPageBreak/>
              <w:t>申购金额（</w:t>
            </w:r>
            <w:r w:rsidRPr="00C34E47">
              <w:rPr>
                <w:rFonts w:ascii="宋体" w:hAnsi="宋体"/>
                <w:szCs w:val="21"/>
              </w:rPr>
              <w:t>M</w:t>
            </w:r>
            <w:r w:rsidRPr="00C34E47">
              <w:rPr>
                <w:rFonts w:ascii="宋体" w:hAnsi="宋体" w:hint="eastAsia"/>
                <w:szCs w:val="21"/>
              </w:rPr>
              <w:t>）</w:t>
            </w:r>
          </w:p>
        </w:tc>
        <w:tc>
          <w:tcPr>
            <w:tcW w:w="2293" w:type="dxa"/>
            <w:vAlign w:val="center"/>
          </w:tcPr>
          <w:p w:rsidR="00A105CF" w:rsidRPr="00C34E47" w:rsidRDefault="00A105CF" w:rsidP="003B1DFD">
            <w:pPr>
              <w:adjustRightInd w:val="0"/>
              <w:snapToGrid w:val="0"/>
              <w:spacing w:line="360" w:lineRule="auto"/>
              <w:jc w:val="center"/>
              <w:rPr>
                <w:rFonts w:ascii="宋体" w:hAnsi="宋体"/>
                <w:szCs w:val="21"/>
              </w:rPr>
            </w:pPr>
            <w:r w:rsidRPr="00C34E47">
              <w:rPr>
                <w:rFonts w:ascii="宋体" w:hAnsi="宋体" w:hint="eastAsia"/>
                <w:szCs w:val="21"/>
              </w:rPr>
              <w:t>申购费率</w:t>
            </w:r>
          </w:p>
        </w:tc>
      </w:tr>
      <w:tr w:rsidR="00A105CF" w:rsidRPr="00C34E47" w:rsidTr="003B1DFD">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A105CF" w:rsidRPr="00C34E47" w:rsidRDefault="00A105CF" w:rsidP="003B1DFD">
            <w:pPr>
              <w:adjustRightInd w:val="0"/>
              <w:snapToGrid w:val="0"/>
              <w:spacing w:line="360" w:lineRule="auto"/>
              <w:jc w:val="center"/>
              <w:rPr>
                <w:rFonts w:ascii="宋体" w:hAnsi="宋体"/>
                <w:szCs w:val="21"/>
              </w:rPr>
            </w:pPr>
            <w:r w:rsidRPr="00C34E47">
              <w:rPr>
                <w:rFonts w:ascii="宋体" w:hAnsi="宋体"/>
                <w:szCs w:val="21"/>
              </w:rPr>
              <w:t>M</w:t>
            </w:r>
            <w:r w:rsidRPr="00C34E47">
              <w:rPr>
                <w:rFonts w:ascii="宋体" w:hAnsi="宋体" w:hint="eastAsia"/>
                <w:szCs w:val="21"/>
              </w:rPr>
              <w:t>＜</w:t>
            </w:r>
            <w:r w:rsidRPr="00C34E47">
              <w:rPr>
                <w:rFonts w:ascii="宋体" w:hAnsi="宋体"/>
                <w:szCs w:val="21"/>
              </w:rPr>
              <w:t>100</w:t>
            </w:r>
            <w:r w:rsidRPr="00C34E47">
              <w:rPr>
                <w:rFonts w:ascii="宋体" w:hAnsi="宋体" w:hint="eastAsia"/>
                <w:szCs w:val="21"/>
              </w:rPr>
              <w:t>万</w:t>
            </w:r>
          </w:p>
        </w:tc>
        <w:tc>
          <w:tcPr>
            <w:tcW w:w="2293" w:type="dxa"/>
            <w:tcBorders>
              <w:top w:val="single" w:sz="4" w:space="0" w:color="auto"/>
              <w:left w:val="single" w:sz="4" w:space="0" w:color="auto"/>
              <w:bottom w:val="single" w:sz="4" w:space="0" w:color="auto"/>
            </w:tcBorders>
            <w:vAlign w:val="center"/>
          </w:tcPr>
          <w:p w:rsidR="00A105CF" w:rsidRPr="00C34E47" w:rsidRDefault="00A105CF" w:rsidP="003B1DFD">
            <w:pPr>
              <w:adjustRightInd w:val="0"/>
              <w:snapToGrid w:val="0"/>
              <w:spacing w:line="360" w:lineRule="auto"/>
              <w:jc w:val="center"/>
              <w:rPr>
                <w:rFonts w:ascii="宋体" w:hAnsi="宋体"/>
                <w:szCs w:val="21"/>
              </w:rPr>
            </w:pPr>
            <w:r>
              <w:rPr>
                <w:rFonts w:ascii="宋体" w:hAnsi="宋体" w:hint="eastAsia"/>
                <w:szCs w:val="21"/>
              </w:rPr>
              <w:t>1.5</w:t>
            </w:r>
            <w:r w:rsidRPr="00C34E47">
              <w:rPr>
                <w:rFonts w:ascii="宋体" w:hAnsi="宋体" w:hint="eastAsia"/>
                <w:szCs w:val="21"/>
              </w:rPr>
              <w:t>%</w:t>
            </w:r>
          </w:p>
        </w:tc>
      </w:tr>
      <w:tr w:rsidR="00A105CF" w:rsidRPr="00C34E47" w:rsidTr="003B1DFD">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A105CF" w:rsidRPr="00C34E47" w:rsidRDefault="00A105CF" w:rsidP="003B1DFD">
            <w:pPr>
              <w:adjustRightInd w:val="0"/>
              <w:snapToGrid w:val="0"/>
              <w:spacing w:line="360" w:lineRule="auto"/>
              <w:jc w:val="center"/>
              <w:rPr>
                <w:rFonts w:ascii="宋体" w:hAnsi="宋体"/>
                <w:szCs w:val="21"/>
              </w:rPr>
            </w:pPr>
            <w:r w:rsidRPr="00C34E47">
              <w:rPr>
                <w:rFonts w:ascii="宋体" w:hAnsi="宋体"/>
                <w:szCs w:val="21"/>
              </w:rPr>
              <w:t>100</w:t>
            </w:r>
            <w:r w:rsidRPr="00C34E47">
              <w:rPr>
                <w:rFonts w:ascii="宋体" w:hAnsi="宋体" w:hint="eastAsia"/>
                <w:szCs w:val="21"/>
              </w:rPr>
              <w:t>万≤</w:t>
            </w:r>
            <w:r w:rsidRPr="00C34E47">
              <w:rPr>
                <w:rFonts w:ascii="宋体" w:hAnsi="宋体"/>
                <w:szCs w:val="21"/>
              </w:rPr>
              <w:t>M</w:t>
            </w:r>
            <w:r w:rsidRPr="00C34E47">
              <w:rPr>
                <w:rFonts w:ascii="宋体" w:hAnsi="宋体" w:hint="eastAsia"/>
                <w:szCs w:val="21"/>
              </w:rPr>
              <w:t>＜</w:t>
            </w:r>
            <w:r w:rsidRPr="00C34E47">
              <w:rPr>
                <w:rFonts w:ascii="宋体" w:hAnsi="宋体"/>
                <w:szCs w:val="21"/>
              </w:rPr>
              <w:t>500</w:t>
            </w:r>
            <w:r w:rsidRPr="00C34E47">
              <w:rPr>
                <w:rFonts w:ascii="宋体" w:hAnsi="宋体" w:hint="eastAsia"/>
                <w:szCs w:val="21"/>
              </w:rPr>
              <w:t>万</w:t>
            </w:r>
          </w:p>
        </w:tc>
        <w:tc>
          <w:tcPr>
            <w:tcW w:w="2293" w:type="dxa"/>
            <w:tcBorders>
              <w:top w:val="single" w:sz="4" w:space="0" w:color="auto"/>
              <w:left w:val="single" w:sz="4" w:space="0" w:color="auto"/>
              <w:bottom w:val="single" w:sz="4" w:space="0" w:color="auto"/>
            </w:tcBorders>
            <w:vAlign w:val="center"/>
          </w:tcPr>
          <w:p w:rsidR="00A105CF" w:rsidRPr="00C34E47" w:rsidRDefault="00A105CF" w:rsidP="003B1DFD">
            <w:pPr>
              <w:adjustRightInd w:val="0"/>
              <w:snapToGrid w:val="0"/>
              <w:spacing w:line="360" w:lineRule="auto"/>
              <w:jc w:val="center"/>
              <w:rPr>
                <w:rFonts w:ascii="宋体" w:hAnsi="宋体"/>
                <w:szCs w:val="21"/>
              </w:rPr>
            </w:pPr>
            <w:r>
              <w:rPr>
                <w:rFonts w:ascii="宋体" w:hAnsi="宋体" w:hint="eastAsia"/>
                <w:szCs w:val="21"/>
              </w:rPr>
              <w:t>0.8</w:t>
            </w:r>
            <w:r w:rsidRPr="00C34E47">
              <w:rPr>
                <w:rFonts w:ascii="宋体" w:hAnsi="宋体" w:hint="eastAsia"/>
                <w:szCs w:val="21"/>
              </w:rPr>
              <w:t>%</w:t>
            </w:r>
          </w:p>
        </w:tc>
      </w:tr>
      <w:tr w:rsidR="00A105CF" w:rsidRPr="00C34E47" w:rsidTr="003B1DFD">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A105CF" w:rsidRPr="00C34E47" w:rsidRDefault="00A105CF" w:rsidP="003B1DFD">
            <w:pPr>
              <w:adjustRightInd w:val="0"/>
              <w:snapToGrid w:val="0"/>
              <w:spacing w:line="360" w:lineRule="auto"/>
              <w:jc w:val="center"/>
              <w:rPr>
                <w:rFonts w:ascii="宋体" w:hAnsi="宋体"/>
                <w:szCs w:val="21"/>
              </w:rPr>
            </w:pPr>
            <w:r w:rsidRPr="00C34E47">
              <w:rPr>
                <w:rFonts w:ascii="宋体" w:hAnsi="宋体"/>
                <w:szCs w:val="21"/>
              </w:rPr>
              <w:t>M</w:t>
            </w:r>
            <w:r w:rsidRPr="00C34E47">
              <w:rPr>
                <w:rFonts w:ascii="宋体" w:hAnsi="宋体" w:hint="eastAsia"/>
                <w:szCs w:val="21"/>
              </w:rPr>
              <w:t>≥</w:t>
            </w:r>
            <w:r>
              <w:rPr>
                <w:rFonts w:ascii="宋体" w:hAnsi="宋体" w:hint="eastAsia"/>
                <w:szCs w:val="21"/>
              </w:rPr>
              <w:t>5</w:t>
            </w:r>
            <w:r w:rsidRPr="00C34E47">
              <w:rPr>
                <w:rFonts w:ascii="宋体" w:hAnsi="宋体" w:hint="eastAsia"/>
                <w:szCs w:val="21"/>
              </w:rPr>
              <w:t>00万</w:t>
            </w:r>
          </w:p>
        </w:tc>
        <w:tc>
          <w:tcPr>
            <w:tcW w:w="2293" w:type="dxa"/>
            <w:tcBorders>
              <w:top w:val="single" w:sz="4" w:space="0" w:color="auto"/>
              <w:left w:val="single" w:sz="4" w:space="0" w:color="auto"/>
              <w:bottom w:val="single" w:sz="4" w:space="0" w:color="auto"/>
            </w:tcBorders>
            <w:vAlign w:val="center"/>
          </w:tcPr>
          <w:p w:rsidR="00A105CF" w:rsidRPr="00C34E47" w:rsidRDefault="00A105CF" w:rsidP="003B1DFD">
            <w:pPr>
              <w:adjustRightInd w:val="0"/>
              <w:snapToGrid w:val="0"/>
              <w:spacing w:line="360" w:lineRule="auto"/>
              <w:jc w:val="center"/>
              <w:rPr>
                <w:rFonts w:ascii="宋体" w:hAnsi="宋体"/>
                <w:szCs w:val="21"/>
              </w:rPr>
            </w:pPr>
            <w:r w:rsidRPr="00C34E47">
              <w:rPr>
                <w:rFonts w:ascii="宋体" w:hAnsi="宋体" w:hint="eastAsia"/>
                <w:szCs w:val="21"/>
              </w:rPr>
              <w:t>每笔1</w:t>
            </w:r>
            <w:r w:rsidRPr="00C34E47">
              <w:rPr>
                <w:rFonts w:ascii="宋体" w:hAnsi="宋体"/>
                <w:szCs w:val="21"/>
              </w:rPr>
              <w:t>,</w:t>
            </w:r>
            <w:r w:rsidRPr="00C34E47">
              <w:rPr>
                <w:rFonts w:ascii="宋体" w:hAnsi="宋体" w:hint="eastAsia"/>
                <w:szCs w:val="21"/>
              </w:rPr>
              <w:t>000元</w:t>
            </w:r>
          </w:p>
        </w:tc>
      </w:tr>
    </w:tbl>
    <w:p w:rsidR="00A105CF" w:rsidRPr="00C34E47" w:rsidRDefault="00A105CF" w:rsidP="00DA048A">
      <w:pPr>
        <w:adjustRightInd w:val="0"/>
        <w:snapToGrid w:val="0"/>
        <w:spacing w:line="360" w:lineRule="auto"/>
        <w:ind w:firstLineChars="200" w:firstLine="420"/>
        <w:rPr>
          <w:rFonts w:ascii="宋体" w:hAnsi="宋体"/>
          <w:kern w:val="0"/>
          <w:szCs w:val="21"/>
        </w:rPr>
      </w:pPr>
      <w:r w:rsidRPr="00C34E47">
        <w:rPr>
          <w:rFonts w:hAnsi="宋体"/>
          <w:szCs w:val="21"/>
        </w:rPr>
        <w:t>投资人重复申购，须按每次申购所对应的费率档次分别计费。</w:t>
      </w:r>
    </w:p>
    <w:p w:rsidR="00A105CF" w:rsidRPr="00C34E47" w:rsidRDefault="00A105CF" w:rsidP="00DA048A">
      <w:pPr>
        <w:adjustRightInd w:val="0"/>
        <w:snapToGrid w:val="0"/>
        <w:spacing w:line="360" w:lineRule="auto"/>
        <w:ind w:firstLineChars="200" w:firstLine="420"/>
        <w:rPr>
          <w:rFonts w:ascii="宋体" w:hAnsi="宋体"/>
          <w:kern w:val="0"/>
          <w:szCs w:val="21"/>
        </w:rPr>
      </w:pPr>
      <w:r w:rsidRPr="00C34E47">
        <w:rPr>
          <w:rFonts w:ascii="宋体" w:hAnsi="宋体" w:hint="eastAsia"/>
          <w:kern w:val="0"/>
          <w:szCs w:val="21"/>
        </w:rPr>
        <w:t>申购费用由投资人承担，不列入基金财产，主要用于本基金的市场推广、销售、登记等各项费用。</w:t>
      </w:r>
    </w:p>
    <w:p w:rsidR="00A105CF" w:rsidRDefault="00A105CF" w:rsidP="00DA048A">
      <w:pPr>
        <w:pStyle w:val="aa"/>
        <w:autoSpaceDE w:val="0"/>
        <w:autoSpaceDN w:val="0"/>
        <w:adjustRightInd w:val="0"/>
        <w:snapToGrid w:val="0"/>
        <w:spacing w:line="360" w:lineRule="auto"/>
        <w:ind w:firstLineChars="200"/>
        <w:rPr>
          <w:rFonts w:ascii="宋体" w:hAnsi="宋体"/>
          <w:kern w:val="0"/>
          <w:szCs w:val="21"/>
        </w:rPr>
      </w:pPr>
      <w:r w:rsidRPr="00C34E47">
        <w:rPr>
          <w:rFonts w:ascii="宋体" w:hAnsi="宋体" w:hint="eastAsia"/>
          <w:kern w:val="0"/>
          <w:szCs w:val="21"/>
        </w:rPr>
        <w:t>2、本基金的赎回费</w:t>
      </w:r>
    </w:p>
    <w:p w:rsidR="00A105CF" w:rsidRDefault="00A105CF" w:rsidP="00DA048A">
      <w:pPr>
        <w:snapToGrid w:val="0"/>
        <w:spacing w:line="360" w:lineRule="auto"/>
        <w:ind w:firstLineChars="200" w:firstLine="420"/>
        <w:rPr>
          <w:rFonts w:ascii="宋体" w:hAnsi="宋体"/>
          <w:kern w:val="0"/>
          <w:szCs w:val="21"/>
        </w:rPr>
      </w:pPr>
      <w:r w:rsidRPr="00C34E47">
        <w:rPr>
          <w:rFonts w:ascii="宋体" w:hAnsi="宋体" w:hint="eastAsia"/>
          <w:kern w:val="0"/>
          <w:szCs w:val="21"/>
        </w:rPr>
        <w:t>本基金赎回费率最高不超过</w:t>
      </w:r>
      <w:r>
        <w:rPr>
          <w:rFonts w:ascii="宋体" w:hAnsi="宋体" w:hint="eastAsia"/>
          <w:kern w:val="0"/>
          <w:szCs w:val="21"/>
        </w:rPr>
        <w:t>1.5</w:t>
      </w:r>
      <w:r w:rsidRPr="00C34E47">
        <w:rPr>
          <w:rFonts w:ascii="宋体" w:hAnsi="宋体" w:hint="eastAsia"/>
          <w:kern w:val="0"/>
          <w:szCs w:val="21"/>
        </w:rPr>
        <w:t>%，随申请份额持有</w:t>
      </w:r>
      <w:r>
        <w:rPr>
          <w:rFonts w:ascii="宋体" w:hAnsi="宋体" w:hint="eastAsia"/>
          <w:kern w:val="0"/>
          <w:szCs w:val="21"/>
        </w:rPr>
        <w:t>时间</w:t>
      </w:r>
      <w:r w:rsidRPr="00C34E47">
        <w:rPr>
          <w:rFonts w:ascii="宋体" w:hAnsi="宋体" w:hint="eastAsia"/>
          <w:kern w:val="0"/>
          <w:szCs w:val="21"/>
        </w:rPr>
        <w:t>增加而递减。具体如下表所示：</w:t>
      </w:r>
    </w:p>
    <w:tbl>
      <w:tblPr>
        <w:tblW w:w="4431"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59"/>
        <w:gridCol w:w="3120"/>
      </w:tblGrid>
      <w:tr w:rsidR="00A105CF" w:rsidRPr="001F3C5C" w:rsidTr="003B1DFD">
        <w:trPr>
          <w:trHeight w:val="427"/>
          <w:tblCellSpacing w:w="0" w:type="dxa"/>
          <w:jc w:val="center"/>
        </w:trPr>
        <w:tc>
          <w:tcPr>
            <w:tcW w:w="2886" w:type="pct"/>
            <w:vAlign w:val="center"/>
            <w:hideMark/>
          </w:tcPr>
          <w:p w:rsidR="00A105CF" w:rsidRPr="00813D0C" w:rsidRDefault="00A105CF" w:rsidP="003B1DFD">
            <w:pPr>
              <w:adjustRightInd w:val="0"/>
              <w:spacing w:line="360" w:lineRule="auto"/>
              <w:contextualSpacing/>
              <w:jc w:val="center"/>
              <w:rPr>
                <w:rFonts w:ascii="宋体" w:hAnsi="宋体"/>
              </w:rPr>
            </w:pPr>
            <w:r w:rsidRPr="00630034">
              <w:rPr>
                <w:rFonts w:hint="eastAsia"/>
                <w:kern w:val="0"/>
                <w:szCs w:val="21"/>
              </w:rPr>
              <w:t>申请份额持有时间（</w:t>
            </w:r>
            <w:r w:rsidRPr="00630034">
              <w:rPr>
                <w:rFonts w:hint="eastAsia"/>
                <w:kern w:val="0"/>
                <w:szCs w:val="21"/>
              </w:rPr>
              <w:t>N</w:t>
            </w:r>
            <w:r w:rsidRPr="00630034">
              <w:rPr>
                <w:rFonts w:hint="eastAsia"/>
                <w:kern w:val="0"/>
                <w:szCs w:val="21"/>
              </w:rPr>
              <w:t>）</w:t>
            </w:r>
          </w:p>
        </w:tc>
        <w:tc>
          <w:tcPr>
            <w:tcW w:w="2114" w:type="pct"/>
            <w:vAlign w:val="center"/>
            <w:hideMark/>
          </w:tcPr>
          <w:p w:rsidR="00A105CF" w:rsidRPr="00813D0C" w:rsidRDefault="00A105CF" w:rsidP="003B1DFD">
            <w:pPr>
              <w:adjustRightInd w:val="0"/>
              <w:spacing w:line="360" w:lineRule="auto"/>
              <w:contextualSpacing/>
              <w:jc w:val="center"/>
              <w:rPr>
                <w:rFonts w:ascii="宋体" w:hAnsi="宋体"/>
              </w:rPr>
            </w:pPr>
            <w:r w:rsidRPr="00C34E47">
              <w:rPr>
                <w:rFonts w:ascii="宋体" w:hAnsi="宋体" w:hint="eastAsia"/>
                <w:kern w:val="0"/>
                <w:szCs w:val="21"/>
              </w:rPr>
              <w:t>赎回费率</w:t>
            </w:r>
          </w:p>
        </w:tc>
      </w:tr>
      <w:tr w:rsidR="00A105CF" w:rsidRPr="001F3C5C" w:rsidTr="003B1DFD">
        <w:trPr>
          <w:trHeight w:val="220"/>
          <w:tblCellSpacing w:w="0" w:type="dxa"/>
          <w:jc w:val="center"/>
        </w:trPr>
        <w:tc>
          <w:tcPr>
            <w:tcW w:w="2886" w:type="pct"/>
            <w:vAlign w:val="center"/>
            <w:hideMark/>
          </w:tcPr>
          <w:p w:rsidR="00A105CF" w:rsidRPr="00813D0C" w:rsidRDefault="00A105CF" w:rsidP="003B1DFD">
            <w:pPr>
              <w:adjustRightInd w:val="0"/>
              <w:spacing w:line="360" w:lineRule="auto"/>
              <w:contextualSpacing/>
              <w:jc w:val="center"/>
              <w:rPr>
                <w:rFonts w:ascii="宋体" w:hAnsi="宋体"/>
              </w:rPr>
            </w:pPr>
            <w:r w:rsidRPr="00630034">
              <w:rPr>
                <w:rFonts w:ascii="宋体" w:hAnsi="宋体"/>
                <w:szCs w:val="21"/>
              </w:rPr>
              <w:t>N</w:t>
            </w:r>
            <w:r w:rsidRPr="00630034">
              <w:rPr>
                <w:rFonts w:ascii="宋体" w:hAnsi="宋体" w:hint="eastAsia"/>
                <w:szCs w:val="21"/>
              </w:rPr>
              <w:t>＜</w:t>
            </w:r>
            <w:r w:rsidRPr="00630034">
              <w:rPr>
                <w:rFonts w:ascii="宋体" w:hAnsi="宋体"/>
                <w:szCs w:val="21"/>
              </w:rPr>
              <w:t>7</w:t>
            </w:r>
            <w:r w:rsidRPr="00630034">
              <w:rPr>
                <w:rFonts w:ascii="宋体" w:hAnsi="宋体" w:hint="eastAsia"/>
                <w:szCs w:val="21"/>
              </w:rPr>
              <w:t>日</w:t>
            </w:r>
          </w:p>
        </w:tc>
        <w:tc>
          <w:tcPr>
            <w:tcW w:w="2114" w:type="pct"/>
            <w:vAlign w:val="center"/>
            <w:hideMark/>
          </w:tcPr>
          <w:p w:rsidR="00A105CF" w:rsidRPr="00813D0C" w:rsidRDefault="00A105CF" w:rsidP="003B1DFD">
            <w:pPr>
              <w:adjustRightInd w:val="0"/>
              <w:spacing w:line="360" w:lineRule="auto"/>
              <w:contextualSpacing/>
              <w:jc w:val="center"/>
              <w:rPr>
                <w:rFonts w:ascii="宋体" w:hAnsi="宋体"/>
              </w:rPr>
            </w:pPr>
            <w:r w:rsidRPr="00630034">
              <w:rPr>
                <w:rFonts w:ascii="宋体" w:hAnsi="宋体"/>
                <w:szCs w:val="21"/>
              </w:rPr>
              <w:t>1.5%</w:t>
            </w:r>
          </w:p>
        </w:tc>
      </w:tr>
      <w:tr w:rsidR="00A105CF" w:rsidRPr="001F3C5C" w:rsidTr="003B1DFD">
        <w:trPr>
          <w:trHeight w:val="374"/>
          <w:tblCellSpacing w:w="0" w:type="dxa"/>
          <w:jc w:val="center"/>
        </w:trPr>
        <w:tc>
          <w:tcPr>
            <w:tcW w:w="2886" w:type="pct"/>
            <w:vAlign w:val="center"/>
            <w:hideMark/>
          </w:tcPr>
          <w:p w:rsidR="00A105CF" w:rsidRPr="00813D0C" w:rsidRDefault="00A105CF" w:rsidP="003B1DFD">
            <w:pPr>
              <w:adjustRightInd w:val="0"/>
              <w:spacing w:line="360" w:lineRule="auto"/>
              <w:contextualSpacing/>
              <w:jc w:val="center"/>
              <w:rPr>
                <w:rFonts w:ascii="宋体" w:hAnsi="宋体"/>
              </w:rPr>
            </w:pPr>
            <w:r w:rsidRPr="00630034">
              <w:rPr>
                <w:rFonts w:ascii="宋体" w:hAnsi="宋体"/>
                <w:szCs w:val="21"/>
              </w:rPr>
              <w:t>7</w:t>
            </w:r>
            <w:r w:rsidRPr="00630034">
              <w:rPr>
                <w:rFonts w:ascii="宋体" w:hAnsi="宋体" w:hint="eastAsia"/>
                <w:szCs w:val="21"/>
              </w:rPr>
              <w:t>日≤</w:t>
            </w:r>
            <w:r w:rsidRPr="00630034">
              <w:rPr>
                <w:rFonts w:ascii="宋体" w:hAnsi="宋体"/>
                <w:szCs w:val="21"/>
              </w:rPr>
              <w:t>N</w:t>
            </w:r>
            <w:r w:rsidRPr="00630034">
              <w:rPr>
                <w:rFonts w:ascii="宋体" w:hAnsi="宋体" w:hint="eastAsia"/>
                <w:szCs w:val="21"/>
              </w:rPr>
              <w:t>＜</w:t>
            </w:r>
            <w:r>
              <w:rPr>
                <w:rFonts w:ascii="宋体" w:hAnsi="宋体" w:hint="eastAsia"/>
                <w:szCs w:val="21"/>
              </w:rPr>
              <w:t>6个月</w:t>
            </w:r>
          </w:p>
        </w:tc>
        <w:tc>
          <w:tcPr>
            <w:tcW w:w="2114" w:type="pct"/>
            <w:vAlign w:val="center"/>
            <w:hideMark/>
          </w:tcPr>
          <w:p w:rsidR="00A105CF" w:rsidRPr="00813D0C" w:rsidRDefault="00A105CF" w:rsidP="003B1DFD">
            <w:pPr>
              <w:adjustRightInd w:val="0"/>
              <w:spacing w:line="360" w:lineRule="auto"/>
              <w:contextualSpacing/>
              <w:jc w:val="center"/>
              <w:rPr>
                <w:rFonts w:ascii="宋体" w:hAnsi="宋体"/>
              </w:rPr>
            </w:pPr>
            <w:r>
              <w:rPr>
                <w:rFonts w:ascii="宋体" w:hAnsi="宋体" w:hint="eastAsia"/>
                <w:szCs w:val="21"/>
              </w:rPr>
              <w:t>1</w:t>
            </w:r>
            <w:r w:rsidRPr="00630034">
              <w:rPr>
                <w:rFonts w:ascii="宋体" w:hAnsi="宋体"/>
                <w:szCs w:val="21"/>
              </w:rPr>
              <w:t>%</w:t>
            </w:r>
          </w:p>
        </w:tc>
      </w:tr>
      <w:tr w:rsidR="00A105CF" w:rsidRPr="001F3C5C" w:rsidTr="003B1DFD">
        <w:trPr>
          <w:trHeight w:val="385"/>
          <w:tblCellSpacing w:w="0" w:type="dxa"/>
          <w:jc w:val="center"/>
        </w:trPr>
        <w:tc>
          <w:tcPr>
            <w:tcW w:w="2886" w:type="pct"/>
            <w:vAlign w:val="center"/>
            <w:hideMark/>
          </w:tcPr>
          <w:p w:rsidR="00A105CF" w:rsidRPr="00813D0C" w:rsidRDefault="00A105CF" w:rsidP="003B1DFD">
            <w:pPr>
              <w:adjustRightInd w:val="0"/>
              <w:spacing w:line="360" w:lineRule="auto"/>
              <w:contextualSpacing/>
              <w:jc w:val="center"/>
              <w:rPr>
                <w:rFonts w:ascii="宋体" w:hAnsi="宋体"/>
              </w:rPr>
            </w:pPr>
            <w:r>
              <w:rPr>
                <w:rFonts w:ascii="宋体" w:hAnsi="宋体" w:hint="eastAsia"/>
                <w:szCs w:val="21"/>
              </w:rPr>
              <w:t>6个月</w:t>
            </w:r>
            <w:r w:rsidRPr="00630034">
              <w:rPr>
                <w:rFonts w:ascii="宋体" w:hAnsi="宋体" w:hint="eastAsia"/>
                <w:szCs w:val="21"/>
              </w:rPr>
              <w:t>≤</w:t>
            </w:r>
            <w:r w:rsidRPr="00630034">
              <w:rPr>
                <w:rFonts w:ascii="宋体" w:hAnsi="宋体"/>
                <w:szCs w:val="21"/>
              </w:rPr>
              <w:t>N</w:t>
            </w:r>
            <w:r w:rsidRPr="00630034">
              <w:rPr>
                <w:rFonts w:ascii="宋体" w:hAnsi="宋体" w:hint="eastAsia"/>
                <w:szCs w:val="21"/>
              </w:rPr>
              <w:t>＜</w:t>
            </w:r>
            <w:r>
              <w:rPr>
                <w:rFonts w:ascii="宋体" w:hAnsi="宋体" w:hint="eastAsia"/>
                <w:szCs w:val="21"/>
              </w:rPr>
              <w:t>9个月</w:t>
            </w:r>
          </w:p>
        </w:tc>
        <w:tc>
          <w:tcPr>
            <w:tcW w:w="2114" w:type="pct"/>
            <w:vAlign w:val="center"/>
            <w:hideMark/>
          </w:tcPr>
          <w:p w:rsidR="00A105CF" w:rsidRPr="00813D0C" w:rsidRDefault="00A105CF" w:rsidP="003B1DFD">
            <w:pPr>
              <w:adjustRightInd w:val="0"/>
              <w:spacing w:line="360" w:lineRule="auto"/>
              <w:contextualSpacing/>
              <w:jc w:val="center"/>
              <w:rPr>
                <w:rFonts w:ascii="宋体" w:hAnsi="宋体"/>
              </w:rPr>
            </w:pPr>
            <w:r w:rsidRPr="00630034">
              <w:rPr>
                <w:rFonts w:ascii="宋体" w:hAnsi="宋体"/>
                <w:szCs w:val="21"/>
              </w:rPr>
              <w:t>0.</w:t>
            </w:r>
            <w:r>
              <w:rPr>
                <w:rFonts w:ascii="宋体" w:hAnsi="宋体" w:hint="eastAsia"/>
                <w:szCs w:val="21"/>
              </w:rPr>
              <w:t>7</w:t>
            </w:r>
            <w:r w:rsidRPr="00630034">
              <w:rPr>
                <w:rFonts w:ascii="宋体" w:hAnsi="宋体"/>
                <w:szCs w:val="21"/>
              </w:rPr>
              <w:t>5%</w:t>
            </w:r>
          </w:p>
        </w:tc>
      </w:tr>
      <w:tr w:rsidR="00A105CF" w:rsidRPr="001F3C5C" w:rsidTr="003B1DFD">
        <w:trPr>
          <w:trHeight w:val="385"/>
          <w:tblCellSpacing w:w="0" w:type="dxa"/>
          <w:jc w:val="center"/>
        </w:trPr>
        <w:tc>
          <w:tcPr>
            <w:tcW w:w="2886" w:type="pct"/>
            <w:vAlign w:val="center"/>
            <w:hideMark/>
          </w:tcPr>
          <w:p w:rsidR="00A105CF" w:rsidRPr="00813D0C" w:rsidRDefault="00A105CF" w:rsidP="003B1DFD">
            <w:pPr>
              <w:adjustRightInd w:val="0"/>
              <w:spacing w:line="360" w:lineRule="auto"/>
              <w:contextualSpacing/>
              <w:jc w:val="center"/>
              <w:rPr>
                <w:rFonts w:ascii="宋体" w:hAnsi="宋体"/>
              </w:rPr>
            </w:pPr>
            <w:r>
              <w:rPr>
                <w:rFonts w:ascii="宋体" w:hAnsi="宋体" w:hint="eastAsia"/>
                <w:szCs w:val="21"/>
              </w:rPr>
              <w:t>9个月</w:t>
            </w:r>
            <w:r w:rsidRPr="00630034">
              <w:rPr>
                <w:rFonts w:ascii="宋体" w:hAnsi="宋体" w:hint="eastAsia"/>
                <w:szCs w:val="21"/>
              </w:rPr>
              <w:t>≤</w:t>
            </w:r>
            <w:r w:rsidRPr="00630034">
              <w:rPr>
                <w:rFonts w:ascii="宋体" w:hAnsi="宋体"/>
                <w:szCs w:val="21"/>
              </w:rPr>
              <w:t>N</w:t>
            </w:r>
            <w:r w:rsidRPr="00630034">
              <w:rPr>
                <w:rFonts w:ascii="宋体" w:hAnsi="宋体" w:hint="eastAsia"/>
                <w:szCs w:val="21"/>
              </w:rPr>
              <w:t>＜</w:t>
            </w:r>
            <w:r>
              <w:rPr>
                <w:rFonts w:ascii="宋体" w:hAnsi="宋体" w:hint="eastAsia"/>
                <w:szCs w:val="21"/>
              </w:rPr>
              <w:t>12个月</w:t>
            </w:r>
          </w:p>
        </w:tc>
        <w:tc>
          <w:tcPr>
            <w:tcW w:w="2114" w:type="pct"/>
            <w:vAlign w:val="center"/>
            <w:hideMark/>
          </w:tcPr>
          <w:p w:rsidR="00A105CF" w:rsidRPr="00813D0C" w:rsidRDefault="00A105CF" w:rsidP="003B1DFD">
            <w:pPr>
              <w:adjustRightInd w:val="0"/>
              <w:spacing w:line="360" w:lineRule="auto"/>
              <w:contextualSpacing/>
              <w:jc w:val="center"/>
              <w:rPr>
                <w:rFonts w:ascii="宋体" w:hAnsi="宋体"/>
              </w:rPr>
            </w:pPr>
            <w:r>
              <w:rPr>
                <w:rFonts w:ascii="宋体" w:hAnsi="宋体" w:hint="eastAsia"/>
                <w:szCs w:val="21"/>
              </w:rPr>
              <w:t>0.5%</w:t>
            </w:r>
          </w:p>
        </w:tc>
      </w:tr>
      <w:tr w:rsidR="00A105CF" w:rsidRPr="001F3C5C" w:rsidTr="003B1DFD">
        <w:trPr>
          <w:trHeight w:val="374"/>
          <w:tblCellSpacing w:w="0" w:type="dxa"/>
          <w:jc w:val="center"/>
        </w:trPr>
        <w:tc>
          <w:tcPr>
            <w:tcW w:w="2886" w:type="pct"/>
            <w:vAlign w:val="center"/>
            <w:hideMark/>
          </w:tcPr>
          <w:p w:rsidR="00A105CF" w:rsidRPr="00813D0C" w:rsidRDefault="00A105CF" w:rsidP="003B1DFD">
            <w:pPr>
              <w:adjustRightInd w:val="0"/>
              <w:spacing w:line="360" w:lineRule="auto"/>
              <w:contextualSpacing/>
              <w:jc w:val="center"/>
              <w:rPr>
                <w:rFonts w:ascii="宋体" w:hAnsi="宋体"/>
              </w:rPr>
            </w:pPr>
            <w:r w:rsidRPr="00630034">
              <w:rPr>
                <w:rFonts w:ascii="宋体" w:hAnsi="宋体"/>
                <w:szCs w:val="21"/>
              </w:rPr>
              <w:t>N</w:t>
            </w:r>
            <w:r w:rsidRPr="00630034">
              <w:rPr>
                <w:rFonts w:ascii="宋体" w:hAnsi="宋体" w:hint="eastAsia"/>
                <w:szCs w:val="21"/>
              </w:rPr>
              <w:t>≥</w:t>
            </w:r>
            <w:r>
              <w:rPr>
                <w:rFonts w:ascii="宋体" w:hAnsi="宋体" w:hint="eastAsia"/>
                <w:szCs w:val="21"/>
              </w:rPr>
              <w:t>12个月</w:t>
            </w:r>
          </w:p>
        </w:tc>
        <w:tc>
          <w:tcPr>
            <w:tcW w:w="2114" w:type="pct"/>
            <w:vAlign w:val="center"/>
            <w:hideMark/>
          </w:tcPr>
          <w:p w:rsidR="00A105CF" w:rsidRPr="00813D0C" w:rsidRDefault="00A105CF" w:rsidP="003B1DFD">
            <w:pPr>
              <w:adjustRightInd w:val="0"/>
              <w:spacing w:line="360" w:lineRule="auto"/>
              <w:contextualSpacing/>
              <w:jc w:val="center"/>
              <w:rPr>
                <w:rFonts w:ascii="宋体" w:hAnsi="宋体"/>
              </w:rPr>
            </w:pPr>
            <w:r w:rsidRPr="00630034">
              <w:rPr>
                <w:rFonts w:ascii="宋体" w:hAnsi="宋体"/>
                <w:szCs w:val="21"/>
              </w:rPr>
              <w:t>0</w:t>
            </w:r>
          </w:p>
        </w:tc>
      </w:tr>
    </w:tbl>
    <w:p w:rsidR="00A105CF" w:rsidRPr="00FD4FCF" w:rsidRDefault="00A105CF" w:rsidP="00DA048A">
      <w:pPr>
        <w:snapToGrid w:val="0"/>
        <w:spacing w:line="360" w:lineRule="auto"/>
        <w:ind w:firstLineChars="200" w:firstLine="420"/>
        <w:rPr>
          <w:rFonts w:ascii="宋体" w:hAnsi="宋体"/>
          <w:kern w:val="0"/>
          <w:szCs w:val="21"/>
        </w:rPr>
      </w:pPr>
      <w:r w:rsidRPr="00C34E47">
        <w:rPr>
          <w:rFonts w:ascii="宋体" w:hAnsi="宋体"/>
          <w:kern w:val="0"/>
          <w:szCs w:val="21"/>
        </w:rPr>
        <w:t>赎回费用由赎回基金份额的基金份额持有人承担，</w:t>
      </w:r>
      <w:r w:rsidRPr="00C34E47">
        <w:rPr>
          <w:rFonts w:ascii="宋体" w:hAnsi="宋体" w:hint="eastAsia"/>
          <w:kern w:val="0"/>
          <w:szCs w:val="21"/>
        </w:rPr>
        <w:t>在基金份额持有人赎回基金份额时收取。</w:t>
      </w:r>
      <w:r w:rsidRPr="00FD4FCF">
        <w:rPr>
          <w:rFonts w:ascii="宋体" w:hAnsi="宋体" w:hint="eastAsia"/>
          <w:kern w:val="0"/>
          <w:szCs w:val="21"/>
        </w:rPr>
        <w:t>对于持有期少于30日的基金份额所收取的赎回费，赎回费用全额归入基金财产；对于持有期长于30日（含）但少于3个月的基金份额所收取的赎回费，赎回费用75%归入基金财产；对于持有期长于3个月（含）但小于6个月的基金份额所收取的赎回费，赎回费用50%归入基金财产；对持续持有期长于6个月（含）的基金份额所收取的赎回费，赎回费用25%归入基金财产。</w:t>
      </w:r>
    </w:p>
    <w:p w:rsidR="00A105CF" w:rsidRDefault="00A105CF" w:rsidP="00DA048A">
      <w:pPr>
        <w:adjustRightInd w:val="0"/>
        <w:snapToGrid w:val="0"/>
        <w:spacing w:line="360" w:lineRule="auto"/>
        <w:ind w:firstLineChars="200" w:firstLine="420"/>
        <w:rPr>
          <w:rFonts w:ascii="宋体" w:hAnsi="宋体"/>
          <w:kern w:val="0"/>
          <w:szCs w:val="21"/>
        </w:rPr>
      </w:pPr>
      <w:r w:rsidRPr="00C34E47">
        <w:rPr>
          <w:rFonts w:ascii="宋体" w:hAnsi="宋体"/>
          <w:kern w:val="0"/>
          <w:szCs w:val="21"/>
        </w:rPr>
        <w:t>3</w:t>
      </w:r>
      <w:r w:rsidRPr="00C34E47">
        <w:rPr>
          <w:rFonts w:ascii="宋体" w:hAnsi="宋体" w:hint="eastAsia"/>
          <w:kern w:val="0"/>
          <w:szCs w:val="21"/>
        </w:rPr>
        <w:t>、基金管理人可以在基金合同约定的范围内调整费率或收费方式，并最迟应于新的费率或收费方式实施日前依照《信息披露办法》的有关规定在指定媒介上公告。</w:t>
      </w:r>
    </w:p>
    <w:p w:rsidR="00A105CF" w:rsidRPr="00720E63" w:rsidRDefault="00A105CF" w:rsidP="00DA048A">
      <w:pPr>
        <w:snapToGrid w:val="0"/>
        <w:spacing w:line="360" w:lineRule="auto"/>
        <w:ind w:firstLineChars="200" w:firstLine="420"/>
        <w:rPr>
          <w:rFonts w:ascii="宋体" w:hAnsi="宋体"/>
          <w:color w:val="000000"/>
          <w:szCs w:val="21"/>
        </w:rPr>
      </w:pPr>
      <w:r>
        <w:rPr>
          <w:rFonts w:ascii="宋体" w:hAnsi="宋体" w:hint="eastAsia"/>
          <w:bCs/>
          <w:szCs w:val="21"/>
        </w:rPr>
        <w:t>4</w:t>
      </w:r>
      <w:r w:rsidRPr="00413F3F">
        <w:rPr>
          <w:rFonts w:ascii="宋体" w:hAnsi="宋体" w:hint="eastAsia"/>
          <w:bCs/>
          <w:szCs w:val="21"/>
        </w:rPr>
        <w:t>、</w:t>
      </w:r>
      <w:r w:rsidRPr="005D66EC">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r>
        <w:rPr>
          <w:rFonts w:ascii="宋体" w:hAnsi="宋体" w:hint="eastAsia"/>
          <w:szCs w:val="21"/>
        </w:rPr>
        <w:t>。</w:t>
      </w:r>
    </w:p>
    <w:p w:rsidR="00A105CF" w:rsidRPr="00DA048A" w:rsidRDefault="00A105CF" w:rsidP="00DA048A"/>
    <w:p w:rsidR="00A105CF" w:rsidRDefault="00A105CF" w:rsidP="00A105CF">
      <w:pPr>
        <w:pStyle w:val="-1"/>
      </w:pPr>
      <w:r>
        <w:rPr>
          <w:rFonts w:hint="eastAsia"/>
        </w:rPr>
        <w:t>§14 对招募说明书更新部分的说明</w:t>
      </w:r>
    </w:p>
    <w:p w:rsidR="00A105CF" w:rsidRDefault="00A105CF" w:rsidP="00A105CF">
      <w:pPr>
        <w:pStyle w:val="-"/>
        <w:ind w:firstLine="420"/>
      </w:pPr>
      <w:r>
        <w:rPr>
          <w:rFonts w:hint="eastAsia"/>
        </w:rPr>
        <w:t>本基金管理人根据基金法及其他有关法律法规的要求,结合本基金管理人对本基金实施的投资管理活动,对本基金的原招募说明书进行了更新,主要更新的内容如下：</w:t>
      </w:r>
    </w:p>
    <w:p w:rsidR="00A105CF" w:rsidRDefault="00A105CF" w:rsidP="00A105CF">
      <w:pPr>
        <w:pStyle w:val="-"/>
        <w:ind w:firstLine="420"/>
      </w:pPr>
      <w:r>
        <w:t>1、在“重要提示”部分，对“重要提示”进行了更新。</w:t>
      </w:r>
    </w:p>
    <w:p w:rsidR="00A105CF" w:rsidRDefault="00A105CF" w:rsidP="00A105CF">
      <w:pPr>
        <w:pStyle w:val="-"/>
        <w:ind w:firstLine="420"/>
      </w:pPr>
      <w:r>
        <w:lastRenderedPageBreak/>
        <w:t>2、在“释义”部分，对“释义”进行了更新。</w:t>
      </w:r>
    </w:p>
    <w:p w:rsidR="00A105CF" w:rsidRDefault="00A105CF" w:rsidP="00A105CF">
      <w:pPr>
        <w:pStyle w:val="-"/>
        <w:ind w:firstLine="420"/>
      </w:pPr>
      <w:r>
        <w:t>3、在“基金管理人”部分，对“基金管理人概况”进行了更新，对“主要人员情况”进行了更新。</w:t>
      </w:r>
    </w:p>
    <w:p w:rsidR="00A105CF" w:rsidRDefault="00A105CF" w:rsidP="00A105CF">
      <w:pPr>
        <w:pStyle w:val="-"/>
        <w:ind w:firstLine="420"/>
      </w:pPr>
      <w:r>
        <w:t>4、在“基金托管人”部分，对“基金托管人”进行了更新。</w:t>
      </w:r>
    </w:p>
    <w:p w:rsidR="00A105CF" w:rsidRDefault="00A105CF" w:rsidP="00A105CF">
      <w:pPr>
        <w:pStyle w:val="-"/>
        <w:ind w:firstLine="420"/>
      </w:pPr>
      <w:r>
        <w:t>5、在“相关服务机构”部分，对“销售机构”进行了更新，</w:t>
      </w:r>
      <w:r w:rsidR="00CE7258">
        <w:rPr>
          <w:rFonts w:hint="eastAsia"/>
          <w:lang w:eastAsia="zh-CN"/>
        </w:rPr>
        <w:t>对“登记机构”进行了更新，</w:t>
      </w:r>
      <w:r>
        <w:t>对“审计基金财产的会计师事务所”进行了更新。</w:t>
      </w:r>
    </w:p>
    <w:p w:rsidR="00A105CF" w:rsidRDefault="00A105CF" w:rsidP="00A105CF">
      <w:pPr>
        <w:pStyle w:val="-"/>
        <w:ind w:firstLine="420"/>
      </w:pPr>
      <w:r>
        <w:t>6、在“基金的投资”部分，对“基金投资组合报告”进行了更新，对“基金业绩”进行了更新。</w:t>
      </w:r>
    </w:p>
    <w:p w:rsidR="00A105CF" w:rsidRDefault="00A105CF" w:rsidP="00A105CF">
      <w:pPr>
        <w:pStyle w:val="-"/>
        <w:ind w:firstLine="420"/>
      </w:pPr>
      <w:r>
        <w:t>7、在“基金份额持有人服务”部分，对“基金份额持有人服务”进行了更新。</w:t>
      </w:r>
    </w:p>
    <w:p w:rsidR="00A105CF" w:rsidRDefault="00A105CF" w:rsidP="00A105CF">
      <w:pPr>
        <w:pStyle w:val="-"/>
        <w:ind w:firstLine="420"/>
      </w:pPr>
      <w:r>
        <w:t>8、在“</w:t>
      </w:r>
      <w:r>
        <w:rPr>
          <w:rFonts w:hint="eastAsia"/>
        </w:rPr>
        <w:t>其他应披露事项”部分，对“其他应披露事项”进行了更新。</w:t>
      </w:r>
    </w:p>
    <w:p w:rsidR="00A105CF" w:rsidRDefault="00A105CF" w:rsidP="00A105CF">
      <w:pPr>
        <w:pStyle w:val="-"/>
        <w:ind w:firstLine="420"/>
      </w:pPr>
      <w:r>
        <w:t>9、对部分其他表述进行了更新。</w:t>
      </w:r>
    </w:p>
    <w:p w:rsidR="00A105CF" w:rsidRDefault="00A105CF" w:rsidP="00A105CF">
      <w:pPr>
        <w:pStyle w:val="-"/>
        <w:ind w:firstLine="420"/>
      </w:pPr>
    </w:p>
    <w:p w:rsidR="00F45ADF" w:rsidRDefault="00F45ADF" w:rsidP="005C29BB"/>
    <w:p w:rsidR="00175E81" w:rsidRDefault="00A105CF" w:rsidP="00175E81">
      <w:pPr>
        <w:jc w:val="right"/>
      </w:pPr>
      <w:r>
        <w:rPr>
          <w:rFonts w:hint="eastAsia"/>
        </w:rPr>
        <w:t>南方基金管理股份有限公司</w:t>
      </w:r>
    </w:p>
    <w:p w:rsidR="007C71B7" w:rsidRDefault="00A105CF" w:rsidP="007C71B7">
      <w:pPr>
        <w:jc w:val="right"/>
      </w:pPr>
      <w:r>
        <w:rPr>
          <w:rFonts w:hint="eastAsia"/>
        </w:rPr>
        <w:t>2018</w:t>
      </w:r>
      <w:r>
        <w:rPr>
          <w:rFonts w:hint="eastAsia"/>
        </w:rPr>
        <w:t>年</w:t>
      </w:r>
      <w:r w:rsidR="008C36D4">
        <w:rPr>
          <w:rFonts w:hint="eastAsia"/>
        </w:rPr>
        <w:t>12</w:t>
      </w:r>
      <w:r>
        <w:rPr>
          <w:rFonts w:hint="eastAsia"/>
        </w:rPr>
        <w:t xml:space="preserve"> </w:t>
      </w:r>
      <w:r>
        <w:rPr>
          <w:rFonts w:hint="eastAsia"/>
        </w:rPr>
        <w:t>月</w:t>
      </w:r>
      <w:r w:rsidR="008C36D4">
        <w:rPr>
          <w:rFonts w:hint="eastAsia"/>
        </w:rPr>
        <w:t>14</w:t>
      </w:r>
      <w:bookmarkStart w:id="0" w:name="_GoBack"/>
      <w:bookmarkEnd w:id="0"/>
      <w:r>
        <w:rPr>
          <w:rFonts w:hint="eastAsia"/>
        </w:rPr>
        <w:t xml:space="preserve"> </w:t>
      </w:r>
      <w:r>
        <w:rPr>
          <w:rFonts w:hint="eastAsia"/>
        </w:rPr>
        <w:t>日</w:t>
      </w:r>
    </w:p>
    <w:p w:rsidR="00A150DC" w:rsidRPr="007C71B7" w:rsidRDefault="00A150DC" w:rsidP="00E43A74">
      <w:pPr>
        <w:jc w:val="left"/>
      </w:pPr>
    </w:p>
    <w:sectPr w:rsidR="00A150DC" w:rsidRPr="007C71B7"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F72" w:rsidRDefault="002F7F72" w:rsidP="00C06F04">
      <w:r>
        <w:separator/>
      </w:r>
    </w:p>
  </w:endnote>
  <w:endnote w:type="continuationSeparator" w:id="0">
    <w:p w:rsidR="002F7F72" w:rsidRDefault="002F7F72"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5CF" w:rsidRDefault="00A105C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7D" w:rsidRDefault="00FA097D">
    <w:pPr>
      <w:pStyle w:val="a7"/>
      <w:jc w:val="right"/>
    </w:pPr>
    <w:r>
      <w:fldChar w:fldCharType="begin"/>
    </w:r>
    <w:r>
      <w:instrText xml:space="preserve"> PAGE   \* MERGEFORMAT </w:instrText>
    </w:r>
    <w:r>
      <w:fldChar w:fldCharType="separate"/>
    </w:r>
    <w:r w:rsidR="008C36D4" w:rsidRPr="008C36D4">
      <w:rPr>
        <w:noProof/>
        <w:lang w:val="zh-CN"/>
      </w:rPr>
      <w:t>19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5CF" w:rsidRDefault="00A105C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F72" w:rsidRDefault="002F7F72" w:rsidP="00C06F04">
      <w:r>
        <w:separator/>
      </w:r>
    </w:p>
  </w:footnote>
  <w:footnote w:type="continuationSeparator" w:id="0">
    <w:p w:rsidR="002F7F72" w:rsidRDefault="002F7F72" w:rsidP="00C06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5CF" w:rsidRDefault="00A105C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7B7" w:rsidRDefault="00A105CF" w:rsidP="00CE07B7">
    <w:pPr>
      <w:pStyle w:val="a6"/>
      <w:jc w:val="right"/>
    </w:pPr>
    <w:r>
      <w:rPr>
        <w:rFonts w:hint="eastAsia"/>
      </w:rPr>
      <w:t>南方荣发定期开放混合型发起式证券投资基金</w:t>
    </w:r>
    <w:r w:rsidR="006B012F" w:rsidRPr="006B012F">
      <w:rPr>
        <w:rFonts w:hint="eastAsia"/>
      </w:rPr>
      <w:t>招募说明书（更新）摘要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5CF" w:rsidRDefault="00A105C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9778E"/>
    <w:multiLevelType w:val="multilevel"/>
    <w:tmpl w:val="81260924"/>
    <w:lvl w:ilvl="0">
      <w:start w:val="1"/>
      <w:numFmt w:val="decimal"/>
      <w:suff w:val="space"/>
      <w:lvlText w:val="§%1"/>
      <w:lvlJc w:val="center"/>
      <w:pPr>
        <w:ind w:left="425" w:hanging="425"/>
      </w:pPr>
      <w:rPr>
        <w:rFonts w:hint="eastAsia"/>
      </w:rPr>
    </w:lvl>
    <w:lvl w:ilvl="1">
      <w:start w:val="1"/>
      <w:numFmt w:val="decimal"/>
      <w:suff w:val="space"/>
      <w:lvlText w:val="%1.%2"/>
      <w:lvlJc w:val="left"/>
      <w:pPr>
        <w:ind w:left="992" w:hanging="992"/>
      </w:pPr>
      <w:rPr>
        <w:rFonts w:hint="eastAsia"/>
      </w:rPr>
    </w:lvl>
    <w:lvl w:ilvl="2">
      <w:start w:val="1"/>
      <w:numFmt w:val="decimal"/>
      <w:suff w:val="space"/>
      <w:lvlText w:val="%1.%2.%3"/>
      <w:lvlJc w:val="left"/>
      <w:pPr>
        <w:ind w:left="1418" w:hanging="1418"/>
      </w:pPr>
      <w:rPr>
        <w:rFonts w:hint="eastAsia"/>
      </w:rPr>
    </w:lvl>
    <w:lvl w:ilvl="3">
      <w:start w:val="1"/>
      <w:numFmt w:val="decimal"/>
      <w:suff w:val="space"/>
      <w:lvlText w:val="%1.%2.%3.%4"/>
      <w:lvlJc w:val="left"/>
      <w:pPr>
        <w:ind w:left="1984" w:hanging="1984"/>
      </w:pPr>
      <w:rPr>
        <w:rFonts w:hint="eastAsia"/>
      </w:rPr>
    </w:lvl>
    <w:lvl w:ilvl="4">
      <w:start w:val="1"/>
      <w:numFmt w:val="decimal"/>
      <w:suff w:val="space"/>
      <w:lvlText w:val="%1.%2.%3.%4.%5"/>
      <w:lvlJc w:val="left"/>
      <w:pPr>
        <w:ind w:left="2551" w:hanging="2551"/>
      </w:pPr>
      <w:rPr>
        <w:rFonts w:hint="eastAsia"/>
      </w:rPr>
    </w:lvl>
    <w:lvl w:ilvl="5">
      <w:start w:val="1"/>
      <w:numFmt w:val="decimal"/>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6AD4"/>
    <w:rsid w:val="00045B9C"/>
    <w:rsid w:val="001064E3"/>
    <w:rsid w:val="00121D09"/>
    <w:rsid w:val="00160AE0"/>
    <w:rsid w:val="00175E81"/>
    <w:rsid w:val="00187B2C"/>
    <w:rsid w:val="0019575F"/>
    <w:rsid w:val="001B4F59"/>
    <w:rsid w:val="002F7F72"/>
    <w:rsid w:val="00362863"/>
    <w:rsid w:val="003D279E"/>
    <w:rsid w:val="00412878"/>
    <w:rsid w:val="00427E43"/>
    <w:rsid w:val="00440608"/>
    <w:rsid w:val="00440E3F"/>
    <w:rsid w:val="004C06E8"/>
    <w:rsid w:val="005C29BB"/>
    <w:rsid w:val="006014C5"/>
    <w:rsid w:val="006175A8"/>
    <w:rsid w:val="00624C8B"/>
    <w:rsid w:val="00665FED"/>
    <w:rsid w:val="00666D53"/>
    <w:rsid w:val="006B012F"/>
    <w:rsid w:val="006C778B"/>
    <w:rsid w:val="006F182B"/>
    <w:rsid w:val="007379A3"/>
    <w:rsid w:val="007475A0"/>
    <w:rsid w:val="007B5088"/>
    <w:rsid w:val="007C71B7"/>
    <w:rsid w:val="00800FA0"/>
    <w:rsid w:val="008C33E1"/>
    <w:rsid w:val="008C36D4"/>
    <w:rsid w:val="00945B9D"/>
    <w:rsid w:val="009A69BD"/>
    <w:rsid w:val="00A105CF"/>
    <w:rsid w:val="00A150DC"/>
    <w:rsid w:val="00A84177"/>
    <w:rsid w:val="00AD7920"/>
    <w:rsid w:val="00B12045"/>
    <w:rsid w:val="00B652A8"/>
    <w:rsid w:val="00BA533C"/>
    <w:rsid w:val="00BC2145"/>
    <w:rsid w:val="00C04636"/>
    <w:rsid w:val="00C06F04"/>
    <w:rsid w:val="00C359DD"/>
    <w:rsid w:val="00C975C3"/>
    <w:rsid w:val="00CE07B7"/>
    <w:rsid w:val="00CE5671"/>
    <w:rsid w:val="00CE7258"/>
    <w:rsid w:val="00D15F45"/>
    <w:rsid w:val="00D928F8"/>
    <w:rsid w:val="00D92B0B"/>
    <w:rsid w:val="00DC7415"/>
    <w:rsid w:val="00E04FA5"/>
    <w:rsid w:val="00E063EF"/>
    <w:rsid w:val="00E43A74"/>
    <w:rsid w:val="00E46AD4"/>
    <w:rsid w:val="00F03A80"/>
    <w:rsid w:val="00F27944"/>
    <w:rsid w:val="00F45ADF"/>
    <w:rsid w:val="00F56A67"/>
    <w:rsid w:val="00F73C89"/>
    <w:rsid w:val="00FA0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table" w:customStyle="1" w:styleId="-noheader">
    <w:name w:val="模板-表格_noheader"/>
    <w:basedOn w:val="a1"/>
    <w:rsid w:val="00412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Indent"/>
    <w:aliases w:val="特点,表正文,正文非缩进,段1,正文缩进1,ALT+Z,no-step,缩进"/>
    <w:basedOn w:val="a"/>
    <w:rsid w:val="00A105CF"/>
    <w:pPr>
      <w:ind w:firstLine="42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565471">
      <w:bodyDiv w:val="1"/>
      <w:marLeft w:val="0"/>
      <w:marRight w:val="0"/>
      <w:marTop w:val="0"/>
      <w:marBottom w:val="0"/>
      <w:divBdr>
        <w:top w:val="none" w:sz="0" w:space="0" w:color="auto"/>
        <w:left w:val="none" w:sz="0" w:space="0" w:color="auto"/>
        <w:bottom w:val="none" w:sz="0" w:space="0" w:color="auto"/>
        <w:right w:val="none" w:sz="0" w:space="0" w:color="auto"/>
      </w:divBdr>
    </w:div>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B023A-B820-4B9E-89E3-730181BD7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2518</Words>
  <Characters>14358</Characters>
  <Application>Microsoft Office Word</Application>
  <DocSecurity>0</DocSecurity>
  <Lines>119</Lines>
  <Paragraphs>33</Paragraphs>
  <ScaleCrop>false</ScaleCrop>
  <Company>MC SYSTEM</Company>
  <LinksUpToDate>false</LinksUpToDate>
  <CharactersWithSpaces>16843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XT365</cp:lastModifiedBy>
  <cp:revision>5</cp:revision>
  <cp:lastPrinted>2018-11-29T04:03:00Z</cp:lastPrinted>
  <dcterms:created xsi:type="dcterms:W3CDTF">2018-11-29T03:11:00Z</dcterms:created>
  <dcterms:modified xsi:type="dcterms:W3CDTF">2018-12-13T02:50:00Z</dcterms:modified>
</cp:coreProperties>
</file>